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03" w:rsidRDefault="00497C25" w:rsidP="0010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 Lubuska </w:t>
      </w:r>
      <w:r w:rsidR="001079BA">
        <w:rPr>
          <w:rFonts w:ascii="Times New Roman" w:hAnsi="Times New Roman" w:cs="Times New Roman"/>
          <w:b/>
          <w:sz w:val="28"/>
          <w:szCs w:val="28"/>
        </w:rPr>
        <w:t xml:space="preserve">Konferencja </w:t>
      </w:r>
      <w:r w:rsidR="00174703">
        <w:rPr>
          <w:rFonts w:ascii="Times New Roman" w:hAnsi="Times New Roman" w:cs="Times New Roman"/>
          <w:b/>
          <w:sz w:val="28"/>
          <w:szCs w:val="28"/>
        </w:rPr>
        <w:t>Edukacj</w:t>
      </w:r>
      <w:r w:rsidR="001079BA">
        <w:rPr>
          <w:rFonts w:ascii="Times New Roman" w:hAnsi="Times New Roman" w:cs="Times New Roman"/>
          <w:b/>
          <w:sz w:val="28"/>
          <w:szCs w:val="28"/>
        </w:rPr>
        <w:t>i W</w:t>
      </w:r>
      <w:r w:rsidR="00174703">
        <w:rPr>
          <w:rFonts w:ascii="Times New Roman" w:hAnsi="Times New Roman" w:cs="Times New Roman"/>
          <w:b/>
          <w:sz w:val="28"/>
          <w:szCs w:val="28"/>
        </w:rPr>
        <w:t>łączając</w:t>
      </w:r>
      <w:r w:rsidR="001079BA">
        <w:rPr>
          <w:rFonts w:ascii="Times New Roman" w:hAnsi="Times New Roman" w:cs="Times New Roman"/>
          <w:b/>
          <w:sz w:val="28"/>
          <w:szCs w:val="28"/>
        </w:rPr>
        <w:t>ej</w:t>
      </w:r>
    </w:p>
    <w:p w:rsidR="001079BA" w:rsidRDefault="001079BA" w:rsidP="0010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„Inkluzja – siła tkwi w różnicach!”</w:t>
      </w:r>
    </w:p>
    <w:p w:rsidR="00174703" w:rsidRDefault="00174703" w:rsidP="00174703">
      <w:pPr>
        <w:rPr>
          <w:rFonts w:ascii="Times New Roman" w:hAnsi="Times New Roman" w:cs="Times New Roman"/>
          <w:sz w:val="24"/>
          <w:szCs w:val="24"/>
        </w:rPr>
      </w:pP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Termin: </w:t>
      </w:r>
      <w:r w:rsidR="003611E8">
        <w:rPr>
          <w:rFonts w:ascii="Times New Roman" w:hAnsi="Times New Roman" w:cs="Times New Roman"/>
          <w:sz w:val="24"/>
          <w:szCs w:val="24"/>
        </w:rPr>
        <w:t>13 stycznia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202</w:t>
      </w:r>
      <w:r w:rsidR="003611E8">
        <w:rPr>
          <w:rFonts w:ascii="Times New Roman" w:hAnsi="Times New Roman" w:cs="Times New Roman"/>
          <w:sz w:val="24"/>
          <w:szCs w:val="24"/>
        </w:rPr>
        <w:t>5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Miejsce: </w:t>
      </w:r>
      <w:r w:rsidR="003611E8">
        <w:rPr>
          <w:rFonts w:ascii="Times New Roman" w:hAnsi="Times New Roman" w:cs="Times New Roman"/>
          <w:sz w:val="24"/>
          <w:szCs w:val="24"/>
        </w:rPr>
        <w:t>Regionalne Centrum Animacji i Kultury Zielona Góra (150 osób</w:t>
      </w:r>
      <w:r w:rsidR="00562E13">
        <w:rPr>
          <w:rFonts w:ascii="Times New Roman" w:hAnsi="Times New Roman" w:cs="Times New Roman"/>
          <w:sz w:val="24"/>
          <w:szCs w:val="24"/>
        </w:rPr>
        <w:t xml:space="preserve"> stacjonarnie +streaming na FB)</w:t>
      </w: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>Adresa</w:t>
      </w:r>
      <w:r w:rsidR="00F449E1">
        <w:rPr>
          <w:rFonts w:ascii="Times New Roman" w:hAnsi="Times New Roman" w:cs="Times New Roman"/>
          <w:sz w:val="24"/>
          <w:szCs w:val="24"/>
        </w:rPr>
        <w:t>ci</w:t>
      </w:r>
      <w:r w:rsidRPr="00F449E1">
        <w:rPr>
          <w:rFonts w:ascii="Times New Roman" w:hAnsi="Times New Roman" w:cs="Times New Roman"/>
          <w:sz w:val="24"/>
          <w:szCs w:val="24"/>
        </w:rPr>
        <w:t xml:space="preserve">: </w:t>
      </w:r>
      <w:r w:rsidR="00872E47" w:rsidRPr="00F449E1">
        <w:rPr>
          <w:rFonts w:ascii="Times New Roman" w:hAnsi="Times New Roman" w:cs="Times New Roman"/>
          <w:sz w:val="24"/>
          <w:szCs w:val="24"/>
        </w:rPr>
        <w:t>dyrektorzy</w:t>
      </w:r>
      <w:r w:rsidR="00554271" w:rsidRPr="00554271">
        <w:rPr>
          <w:rFonts w:ascii="Times New Roman" w:hAnsi="Times New Roman" w:cs="Times New Roman"/>
          <w:sz w:val="24"/>
          <w:szCs w:val="24"/>
        </w:rPr>
        <w:t xml:space="preserve"> </w:t>
      </w:r>
      <w:r w:rsidR="00554271">
        <w:rPr>
          <w:rFonts w:ascii="Times New Roman" w:hAnsi="Times New Roman" w:cs="Times New Roman"/>
          <w:sz w:val="24"/>
          <w:szCs w:val="24"/>
        </w:rPr>
        <w:t>szkół</w:t>
      </w:r>
      <w:r w:rsidR="00554271" w:rsidRPr="00F449E1">
        <w:rPr>
          <w:rFonts w:ascii="Times New Roman" w:hAnsi="Times New Roman" w:cs="Times New Roman"/>
          <w:sz w:val="24"/>
          <w:szCs w:val="24"/>
        </w:rPr>
        <w:t xml:space="preserve"> i placówek oświatowych województwa lubuskiego</w:t>
      </w:r>
      <w:r w:rsidR="003611E8">
        <w:rPr>
          <w:rFonts w:ascii="Times New Roman" w:hAnsi="Times New Roman" w:cs="Times New Roman"/>
          <w:sz w:val="24"/>
          <w:szCs w:val="24"/>
        </w:rPr>
        <w:t>, nauczyciele specjaliści</w:t>
      </w:r>
    </w:p>
    <w:p w:rsidR="00B972F4" w:rsidRPr="00C171EF" w:rsidRDefault="00A64AE9" w:rsidP="00F44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Cel: wspomaganie </w:t>
      </w:r>
      <w:r w:rsidR="00C171EF">
        <w:rPr>
          <w:rFonts w:ascii="Times New Roman" w:hAnsi="Times New Roman" w:cs="Times New Roman"/>
          <w:sz w:val="24"/>
          <w:szCs w:val="24"/>
        </w:rPr>
        <w:t xml:space="preserve">przedszkoli, szkół i placówek województwa lubuskiego poprzez </w:t>
      </w:r>
      <w:r w:rsidR="00C171EF" w:rsidRPr="00C171EF">
        <w:rPr>
          <w:rFonts w:ascii="Times New Roman" w:hAnsi="Times New Roman" w:cs="Times New Roman"/>
          <w:sz w:val="24"/>
          <w:szCs w:val="24"/>
        </w:rPr>
        <w:t>przybliżenie uczestnikom idei edukacji włączającej, ukazanie różnych perspektyw specjalnych potrzeb edukacyjnych dzieci i młodzieży, propagowanie edukacji włączającej w województwie lubuskim, inauguracja programu L</w:t>
      </w:r>
      <w:r w:rsidR="007B2B56">
        <w:rPr>
          <w:rFonts w:ascii="Times New Roman" w:hAnsi="Times New Roman" w:cs="Times New Roman"/>
          <w:sz w:val="24"/>
          <w:szCs w:val="24"/>
        </w:rPr>
        <w:t xml:space="preserve">ubuskiego </w:t>
      </w:r>
      <w:r w:rsidR="00C171EF" w:rsidRPr="00C171EF">
        <w:rPr>
          <w:rFonts w:ascii="Times New Roman" w:hAnsi="Times New Roman" w:cs="Times New Roman"/>
          <w:sz w:val="24"/>
          <w:szCs w:val="24"/>
        </w:rPr>
        <w:t>K</w:t>
      </w:r>
      <w:r w:rsidR="007B2B56">
        <w:rPr>
          <w:rFonts w:ascii="Times New Roman" w:hAnsi="Times New Roman" w:cs="Times New Roman"/>
          <w:sz w:val="24"/>
          <w:szCs w:val="24"/>
        </w:rPr>
        <w:t xml:space="preserve">uratora </w:t>
      </w:r>
      <w:r w:rsidR="00C171EF" w:rsidRPr="00C171EF">
        <w:rPr>
          <w:rFonts w:ascii="Times New Roman" w:hAnsi="Times New Roman" w:cs="Times New Roman"/>
          <w:sz w:val="24"/>
          <w:szCs w:val="24"/>
        </w:rPr>
        <w:t>O</w:t>
      </w:r>
      <w:r w:rsidR="007B2B56">
        <w:rPr>
          <w:rFonts w:ascii="Times New Roman" w:hAnsi="Times New Roman" w:cs="Times New Roman"/>
          <w:sz w:val="24"/>
          <w:szCs w:val="24"/>
        </w:rPr>
        <w:t>światy.</w:t>
      </w:r>
    </w:p>
    <w:p w:rsidR="00554271" w:rsidRPr="00C171EF" w:rsidRDefault="00554271" w:rsidP="00F44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2F4" w:rsidRPr="00B972F4" w:rsidRDefault="00B972F4" w:rsidP="00B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2F4">
        <w:rPr>
          <w:rFonts w:ascii="Times New Roman" w:hAnsi="Times New Roman" w:cs="Times New Roman"/>
          <w:sz w:val="28"/>
          <w:szCs w:val="28"/>
        </w:rPr>
        <w:t>AGENDA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EF5DA3" w:rsidRPr="00F449E1" w:rsidTr="00F449E1">
        <w:tc>
          <w:tcPr>
            <w:tcW w:w="1696" w:type="dxa"/>
          </w:tcPr>
          <w:p w:rsidR="00EF5DA3" w:rsidRPr="00F449E1" w:rsidRDefault="00EF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Czas </w:t>
            </w:r>
          </w:p>
        </w:tc>
        <w:tc>
          <w:tcPr>
            <w:tcW w:w="4111" w:type="dxa"/>
          </w:tcPr>
          <w:p w:rsidR="00EF5DA3" w:rsidRPr="00F449E1" w:rsidRDefault="0087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3255" w:type="dxa"/>
          </w:tcPr>
          <w:p w:rsidR="00EF5DA3" w:rsidRPr="00F449E1" w:rsidRDefault="00EF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Prelegent</w:t>
            </w:r>
          </w:p>
        </w:tc>
      </w:tr>
      <w:tr w:rsidR="00D64EF2" w:rsidRPr="00F449E1" w:rsidTr="00F449E1">
        <w:tc>
          <w:tcPr>
            <w:tcW w:w="1696" w:type="dxa"/>
          </w:tcPr>
          <w:p w:rsidR="00D64EF2" w:rsidRPr="00F449E1" w:rsidRDefault="00872E47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6" w:type="dxa"/>
            <w:gridSpan w:val="2"/>
          </w:tcPr>
          <w:p w:rsidR="0024042C" w:rsidRPr="00F449E1" w:rsidRDefault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uczestników</w:t>
            </w:r>
          </w:p>
          <w:p w:rsidR="00872E47" w:rsidRPr="00F449E1" w:rsidRDefault="0087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89" w:rsidRPr="00F449E1" w:rsidTr="00F449E1">
        <w:tc>
          <w:tcPr>
            <w:tcW w:w="1696" w:type="dxa"/>
          </w:tcPr>
          <w:p w:rsidR="00317589" w:rsidRPr="007B2B56" w:rsidRDefault="003D7A9B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7366" w:type="dxa"/>
            <w:gridSpan w:val="2"/>
          </w:tcPr>
          <w:p w:rsidR="00317589" w:rsidRPr="007B2B56" w:rsidRDefault="000367A8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Rozpoczęcie konferencji -w</w:t>
            </w:r>
            <w:r w:rsidR="00317589" w:rsidRPr="007B2B56">
              <w:rPr>
                <w:rFonts w:ascii="Times New Roman" w:hAnsi="Times New Roman" w:cs="Times New Roman"/>
                <w:sz w:val="24"/>
                <w:szCs w:val="24"/>
              </w:rPr>
              <w:t>ystąpienie Lubuskiego Kuratora Oświaty Mariusza Biniewskiego</w:t>
            </w:r>
            <w:r w:rsidR="00527A9F" w:rsidRPr="007B2B56">
              <w:rPr>
                <w:rFonts w:ascii="Times New Roman" w:hAnsi="Times New Roman" w:cs="Times New Roman"/>
                <w:sz w:val="24"/>
                <w:szCs w:val="24"/>
              </w:rPr>
              <w:t xml:space="preserve"> i gości</w:t>
            </w:r>
          </w:p>
          <w:p w:rsidR="00317589" w:rsidRPr="007B2B56" w:rsidRDefault="00317589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08" w:rsidRPr="00F449E1" w:rsidTr="00F449E1">
        <w:tc>
          <w:tcPr>
            <w:tcW w:w="1696" w:type="dxa"/>
          </w:tcPr>
          <w:p w:rsidR="004D1D08" w:rsidRPr="007B2B56" w:rsidRDefault="00E212AA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3D7A9B" w:rsidRPr="007B2B5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66" w:type="dxa"/>
            <w:gridSpan w:val="2"/>
          </w:tcPr>
          <w:p w:rsidR="004D1D08" w:rsidRPr="007B2B56" w:rsidRDefault="004D1D08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Wystąpienie Podsekretarz Stanu w M</w:t>
            </w:r>
            <w:r w:rsidR="0070420C">
              <w:rPr>
                <w:rFonts w:ascii="Times New Roman" w:hAnsi="Times New Roman" w:cs="Times New Roman"/>
                <w:sz w:val="24"/>
                <w:szCs w:val="24"/>
              </w:rPr>
              <w:t xml:space="preserve">inisterstwie 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0420C">
              <w:rPr>
                <w:rFonts w:ascii="Times New Roman" w:hAnsi="Times New Roman" w:cs="Times New Roman"/>
                <w:sz w:val="24"/>
                <w:szCs w:val="24"/>
              </w:rPr>
              <w:t xml:space="preserve">dukacji 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0420C">
              <w:rPr>
                <w:rFonts w:ascii="Times New Roman" w:hAnsi="Times New Roman" w:cs="Times New Roman"/>
                <w:sz w:val="24"/>
                <w:szCs w:val="24"/>
              </w:rPr>
              <w:t>arodowej,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 xml:space="preserve"> Izabeli </w:t>
            </w:r>
            <w:proofErr w:type="spellStart"/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Ziętki</w:t>
            </w:r>
            <w:proofErr w:type="spellEnd"/>
          </w:p>
          <w:p w:rsidR="00E31DBD" w:rsidRPr="007B2B56" w:rsidRDefault="00E31DBD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BD" w:rsidRPr="00F449E1" w:rsidTr="00E31DBD">
        <w:tc>
          <w:tcPr>
            <w:tcW w:w="1696" w:type="dxa"/>
          </w:tcPr>
          <w:p w:rsidR="003D7A9B" w:rsidRPr="007B2B56" w:rsidRDefault="008D399C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50B2" w:rsidRPr="007B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0B2" w:rsidRPr="007B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4D24" w:rsidRPr="007B2B56" w:rsidRDefault="00114D24" w:rsidP="007B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1DBD" w:rsidRPr="007B2B56" w:rsidRDefault="00E31DBD" w:rsidP="007B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Czym </w:t>
            </w:r>
            <w:r w:rsidR="000950B2"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</w:t>
            </w:r>
            <w:r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>zajmuje się psychiatra dziecięca</w:t>
            </w:r>
            <w:r w:rsidR="000950B2" w:rsidRPr="007B2B5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315DA" w:rsidRPr="007B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E31DBD" w:rsidRPr="007B2B56" w:rsidRDefault="003D7A9B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1DBD" w:rsidRPr="007B2B56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D21A14">
              <w:rPr>
                <w:rFonts w:ascii="Times New Roman" w:hAnsi="Times New Roman" w:cs="Times New Roman"/>
                <w:sz w:val="24"/>
                <w:szCs w:val="24"/>
              </w:rPr>
              <w:t xml:space="preserve">Przemysław </w:t>
            </w:r>
            <w:r w:rsidR="00E31DBD" w:rsidRPr="007B2B56">
              <w:rPr>
                <w:rFonts w:ascii="Times New Roman" w:hAnsi="Times New Roman" w:cs="Times New Roman"/>
                <w:sz w:val="24"/>
                <w:szCs w:val="24"/>
              </w:rPr>
              <w:t>Zakowicz</w:t>
            </w:r>
          </w:p>
        </w:tc>
      </w:tr>
      <w:tr w:rsidR="008D399C" w:rsidRPr="00F449E1" w:rsidTr="00E31DBD">
        <w:tc>
          <w:tcPr>
            <w:tcW w:w="1696" w:type="dxa"/>
          </w:tcPr>
          <w:p w:rsidR="008D399C" w:rsidRPr="007B2B56" w:rsidRDefault="00E212AA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8D399C" w:rsidRPr="007B2B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399C" w:rsidRPr="007B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99C" w:rsidRPr="007B2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D399C" w:rsidRPr="007B2B56" w:rsidRDefault="00A8561E" w:rsidP="007B2B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Edukacja inkluzyjna, aby nie była iluzją…</w:t>
            </w:r>
            <w:r w:rsidR="005315DA"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8D399C" w:rsidRPr="007B2B56" w:rsidRDefault="00F13233" w:rsidP="00F13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8561E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proofErr w:type="spellStart"/>
            <w:r w:rsidR="00A8561E"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  <w:proofErr w:type="spellEnd"/>
            <w:r w:rsidR="00A8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A14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 w:rsidR="00D21A14">
              <w:rPr>
                <w:rFonts w:ascii="Times New Roman" w:hAnsi="Times New Roman" w:cs="Times New Roman"/>
                <w:sz w:val="24"/>
                <w:szCs w:val="24"/>
              </w:rPr>
              <w:t>Bąbka</w:t>
            </w:r>
            <w:proofErr w:type="spellEnd"/>
            <w:r w:rsidR="00D2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</w:tr>
      <w:tr w:rsidR="00C61A81" w:rsidRPr="00F449E1" w:rsidTr="00E2285F">
        <w:tc>
          <w:tcPr>
            <w:tcW w:w="1696" w:type="dxa"/>
          </w:tcPr>
          <w:p w:rsidR="00C61A81" w:rsidRPr="007B2B56" w:rsidRDefault="00E212AA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C61A81" w:rsidRPr="007B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366" w:type="dxa"/>
            <w:gridSpan w:val="2"/>
          </w:tcPr>
          <w:p w:rsidR="00C61A81" w:rsidRPr="007B2B56" w:rsidRDefault="00C61A81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317589" w:rsidRPr="00F449E1" w:rsidTr="00F449E1">
        <w:tc>
          <w:tcPr>
            <w:tcW w:w="1696" w:type="dxa"/>
          </w:tcPr>
          <w:p w:rsidR="00317589" w:rsidRPr="007B2B56" w:rsidRDefault="00292E35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D7A9B" w:rsidRPr="007B2B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A9B" w:rsidRPr="007B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17589" w:rsidRPr="007B2B56" w:rsidRDefault="00E31DBD" w:rsidP="003175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>Edukacja</w:t>
            </w:r>
            <w:r w:rsidR="004D1D08"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włączająca osób uczniowskich </w:t>
            </w:r>
            <w:proofErr w:type="spellStart"/>
            <w:r w:rsidR="004D1D08"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>neuroróżnorodnych</w:t>
            </w:r>
            <w:proofErr w:type="spellEnd"/>
            <w:r w:rsidR="004D1D08"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własnymi potrzebami edukacyjnymi</w:t>
            </w:r>
          </w:p>
        </w:tc>
        <w:tc>
          <w:tcPr>
            <w:tcW w:w="3255" w:type="dxa"/>
          </w:tcPr>
          <w:p w:rsidR="00706C30" w:rsidRPr="007B2B56" w:rsidRDefault="00D21A14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Kowalska</w:t>
            </w:r>
            <w:r w:rsidR="004D1D08" w:rsidRPr="007B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1D08" w:rsidRPr="007B2B56">
              <w:rPr>
                <w:rFonts w:ascii="Times New Roman" w:hAnsi="Times New Roman" w:cs="Times New Roman"/>
                <w:sz w:val="24"/>
                <w:szCs w:val="24"/>
              </w:rPr>
              <w:t>Janek Gawroński</w:t>
            </w:r>
          </w:p>
        </w:tc>
      </w:tr>
      <w:tr w:rsidR="002034BF" w:rsidRPr="00F449E1" w:rsidTr="00EE32AB">
        <w:tc>
          <w:tcPr>
            <w:tcW w:w="1696" w:type="dxa"/>
          </w:tcPr>
          <w:p w:rsidR="002034BF" w:rsidRPr="007B2B56" w:rsidRDefault="00E212AA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203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7366" w:type="dxa"/>
            <w:gridSpan w:val="2"/>
          </w:tcPr>
          <w:p w:rsidR="002034BF" w:rsidRDefault="002034BF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2034BF" w:rsidRPr="00F449E1" w:rsidTr="00F449E1">
        <w:tc>
          <w:tcPr>
            <w:tcW w:w="1696" w:type="dxa"/>
          </w:tcPr>
          <w:p w:rsidR="002034BF" w:rsidRPr="007B2B56" w:rsidRDefault="00E212AA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292E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034BF" w:rsidRPr="007B2B56" w:rsidRDefault="002034BF" w:rsidP="00203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Uczniowie i uczennice z Ukrainy w polskim systemie oświaty</w:t>
            </w:r>
          </w:p>
        </w:tc>
        <w:tc>
          <w:tcPr>
            <w:tcW w:w="3255" w:type="dxa"/>
          </w:tcPr>
          <w:p w:rsidR="002034BF" w:rsidRPr="007B2B56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Jędrzej Witkowski</w:t>
            </w:r>
          </w:p>
        </w:tc>
      </w:tr>
      <w:tr w:rsidR="002034BF" w:rsidRPr="00F449E1" w:rsidTr="00F449E1">
        <w:tc>
          <w:tcPr>
            <w:tcW w:w="1696" w:type="dxa"/>
          </w:tcPr>
          <w:p w:rsidR="002034BF" w:rsidRPr="007B2B56" w:rsidRDefault="00E212AA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2034BF" w:rsidRPr="007B2B56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034BF" w:rsidRPr="007B2B56" w:rsidRDefault="002034BF" w:rsidP="00203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i/>
                <w:sz w:val="24"/>
                <w:szCs w:val="24"/>
              </w:rPr>
              <w:t>Uczeń z doświadczeniem migracji. ABC tworzenia szkoły wspierającej nie tylko Innego. </w:t>
            </w:r>
          </w:p>
        </w:tc>
        <w:tc>
          <w:tcPr>
            <w:tcW w:w="3255" w:type="dxa"/>
          </w:tcPr>
          <w:p w:rsidR="002034BF" w:rsidRPr="007B2B56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Łukasz Szeliga</w:t>
            </w:r>
          </w:p>
        </w:tc>
      </w:tr>
      <w:tr w:rsidR="002034BF" w:rsidRPr="00F449E1" w:rsidTr="003704D1">
        <w:tc>
          <w:tcPr>
            <w:tcW w:w="1696" w:type="dxa"/>
          </w:tcPr>
          <w:p w:rsidR="002034BF" w:rsidRPr="007B2B56" w:rsidRDefault="002034BF" w:rsidP="00E2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2A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66" w:type="dxa"/>
            <w:gridSpan w:val="2"/>
          </w:tcPr>
          <w:p w:rsidR="008F5EC5" w:rsidRDefault="008F5EC5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Inkluzja – siła tkwi w różnicach!</w:t>
            </w:r>
          </w:p>
          <w:p w:rsidR="002034BF" w:rsidRPr="007B2B56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sz w:val="24"/>
                <w:szCs w:val="24"/>
              </w:rPr>
              <w:t>Zakończenie konferencji -wystąpienie Lubuskiego Kuratora Oświaty Mariusza Biniewskiego</w:t>
            </w:r>
            <w:r w:rsidR="008F5EC5">
              <w:rPr>
                <w:rFonts w:ascii="Times New Roman" w:hAnsi="Times New Roman" w:cs="Times New Roman"/>
                <w:sz w:val="24"/>
                <w:szCs w:val="24"/>
              </w:rPr>
              <w:t xml:space="preserve"> oraz dr Reginy Korzeniowskiej</w:t>
            </w:r>
          </w:p>
          <w:p w:rsidR="002034BF" w:rsidRPr="007B2B56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BF" w:rsidRPr="00F449E1" w:rsidTr="00EB3A17">
        <w:tc>
          <w:tcPr>
            <w:tcW w:w="9062" w:type="dxa"/>
            <w:gridSpan w:val="3"/>
          </w:tcPr>
          <w:p w:rsidR="002034BF" w:rsidRPr="007B2B56" w:rsidRDefault="002034BF" w:rsidP="0020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56">
              <w:rPr>
                <w:rFonts w:ascii="Times New Roman" w:hAnsi="Times New Roman" w:cs="Times New Roman"/>
                <w:b/>
                <w:sz w:val="24"/>
                <w:szCs w:val="24"/>
              </w:rPr>
              <w:t>Przestrzenie doświadczania edukacji włączającej</w:t>
            </w:r>
          </w:p>
        </w:tc>
      </w:tr>
      <w:tr w:rsidR="002034BF" w:rsidRPr="00F449E1" w:rsidTr="003704D1">
        <w:tc>
          <w:tcPr>
            <w:tcW w:w="1696" w:type="dxa"/>
            <w:vMerge w:val="restart"/>
          </w:tcPr>
          <w:p w:rsidR="002034BF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2034BF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:rsidR="002034BF" w:rsidRPr="00E31C59" w:rsidRDefault="002034BF" w:rsidP="00203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C59">
              <w:rPr>
                <w:rFonts w:ascii="Times New Roman" w:hAnsi="Times New Roman" w:cs="Times New Roman"/>
                <w:i/>
                <w:sz w:val="24"/>
                <w:szCs w:val="24"/>
              </w:rPr>
              <w:t>Aranżacja przestrzeni dla osób ze spektrum autyzmu– „Dalej razem”</w:t>
            </w:r>
          </w:p>
        </w:tc>
      </w:tr>
      <w:tr w:rsidR="002034BF" w:rsidRPr="00F449E1" w:rsidTr="003704D1">
        <w:tc>
          <w:tcPr>
            <w:tcW w:w="1696" w:type="dxa"/>
            <w:vMerge/>
          </w:tcPr>
          <w:p w:rsidR="002034BF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:rsidR="002034BF" w:rsidRPr="00E31C59" w:rsidRDefault="002034BF" w:rsidP="00203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C59">
              <w:rPr>
                <w:rFonts w:ascii="Times New Roman" w:hAnsi="Times New Roman" w:cs="Times New Roman"/>
                <w:i/>
                <w:sz w:val="24"/>
                <w:szCs w:val="24"/>
              </w:rPr>
              <w:t>Poczuj się jak… doświadczanie niepełnosprawności - ODN</w:t>
            </w:r>
          </w:p>
        </w:tc>
      </w:tr>
      <w:tr w:rsidR="002034BF" w:rsidRPr="00F449E1" w:rsidTr="003704D1">
        <w:tc>
          <w:tcPr>
            <w:tcW w:w="1696" w:type="dxa"/>
            <w:vMerge/>
          </w:tcPr>
          <w:p w:rsidR="002034BF" w:rsidRDefault="002034BF" w:rsidP="0020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:rsidR="002034BF" w:rsidRPr="00E31C59" w:rsidRDefault="002034BF" w:rsidP="00203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C59">
              <w:rPr>
                <w:rFonts w:ascii="Times New Roman" w:hAnsi="Times New Roman" w:cs="Times New Roman"/>
                <w:i/>
                <w:sz w:val="24"/>
                <w:szCs w:val="24"/>
              </w:rPr>
              <w:t>Uniwersalne projektowanie … dostępna szkoła</w:t>
            </w:r>
          </w:p>
        </w:tc>
      </w:tr>
    </w:tbl>
    <w:p w:rsidR="00527A9F" w:rsidRPr="004822C9" w:rsidRDefault="00527A9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27A9F" w:rsidRPr="0048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A3"/>
    <w:rsid w:val="000367A8"/>
    <w:rsid w:val="00084F75"/>
    <w:rsid w:val="000950B2"/>
    <w:rsid w:val="000D7ABC"/>
    <w:rsid w:val="001079BA"/>
    <w:rsid w:val="00114D24"/>
    <w:rsid w:val="00174703"/>
    <w:rsid w:val="001F1BDB"/>
    <w:rsid w:val="002034BF"/>
    <w:rsid w:val="0024042C"/>
    <w:rsid w:val="00292E35"/>
    <w:rsid w:val="00317589"/>
    <w:rsid w:val="00356AE7"/>
    <w:rsid w:val="003611E8"/>
    <w:rsid w:val="003658AB"/>
    <w:rsid w:val="003D7A9B"/>
    <w:rsid w:val="00421157"/>
    <w:rsid w:val="004570EC"/>
    <w:rsid w:val="004822C9"/>
    <w:rsid w:val="00497C25"/>
    <w:rsid w:val="004D1D08"/>
    <w:rsid w:val="004E3ABD"/>
    <w:rsid w:val="00527A9F"/>
    <w:rsid w:val="005315DA"/>
    <w:rsid w:val="00554271"/>
    <w:rsid w:val="00562E13"/>
    <w:rsid w:val="005D4BF2"/>
    <w:rsid w:val="00605070"/>
    <w:rsid w:val="006655CE"/>
    <w:rsid w:val="00673F8E"/>
    <w:rsid w:val="006B3A53"/>
    <w:rsid w:val="0070420C"/>
    <w:rsid w:val="00706C30"/>
    <w:rsid w:val="00727540"/>
    <w:rsid w:val="00745AEC"/>
    <w:rsid w:val="00771C13"/>
    <w:rsid w:val="00784F0D"/>
    <w:rsid w:val="007B2B56"/>
    <w:rsid w:val="007C7C66"/>
    <w:rsid w:val="00820D90"/>
    <w:rsid w:val="008371EE"/>
    <w:rsid w:val="00872E47"/>
    <w:rsid w:val="008731EF"/>
    <w:rsid w:val="008842FF"/>
    <w:rsid w:val="008D399C"/>
    <w:rsid w:val="008F5EC5"/>
    <w:rsid w:val="00A005A7"/>
    <w:rsid w:val="00A64AE9"/>
    <w:rsid w:val="00A82AC7"/>
    <w:rsid w:val="00A8561E"/>
    <w:rsid w:val="00AA1E5B"/>
    <w:rsid w:val="00AC2517"/>
    <w:rsid w:val="00AC2E38"/>
    <w:rsid w:val="00AD5536"/>
    <w:rsid w:val="00B0689E"/>
    <w:rsid w:val="00B25F7A"/>
    <w:rsid w:val="00B70391"/>
    <w:rsid w:val="00B972F4"/>
    <w:rsid w:val="00C16080"/>
    <w:rsid w:val="00C171EF"/>
    <w:rsid w:val="00C61A81"/>
    <w:rsid w:val="00CE1985"/>
    <w:rsid w:val="00D21A14"/>
    <w:rsid w:val="00D521E0"/>
    <w:rsid w:val="00D64EF2"/>
    <w:rsid w:val="00DE06E3"/>
    <w:rsid w:val="00E04FC6"/>
    <w:rsid w:val="00E212AA"/>
    <w:rsid w:val="00E31C59"/>
    <w:rsid w:val="00E31DBD"/>
    <w:rsid w:val="00E379E1"/>
    <w:rsid w:val="00E532E6"/>
    <w:rsid w:val="00E73737"/>
    <w:rsid w:val="00E9507B"/>
    <w:rsid w:val="00EB5719"/>
    <w:rsid w:val="00ED0235"/>
    <w:rsid w:val="00ED2CAA"/>
    <w:rsid w:val="00EF3DFE"/>
    <w:rsid w:val="00EF5DA3"/>
    <w:rsid w:val="00F13233"/>
    <w:rsid w:val="00F449E1"/>
    <w:rsid w:val="00F74CDF"/>
    <w:rsid w:val="00FA6E50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13F2-3151-4D57-A5F3-F3A901F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Bucholska</dc:creator>
  <cp:lastModifiedBy>Jolanta Lipińska</cp:lastModifiedBy>
  <cp:revision>2</cp:revision>
  <cp:lastPrinted>2024-12-05T11:31:00Z</cp:lastPrinted>
  <dcterms:created xsi:type="dcterms:W3CDTF">2024-12-13T08:10:00Z</dcterms:created>
  <dcterms:modified xsi:type="dcterms:W3CDTF">2024-12-13T08:10:00Z</dcterms:modified>
</cp:coreProperties>
</file>