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C" w:rsidRPr="005647AC" w:rsidRDefault="002B6E89" w:rsidP="00C16FA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47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Arkusz oceny zgodności z prawem </w:t>
      </w:r>
      <w:r w:rsidR="00C16F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</w:t>
      </w:r>
      <w:r w:rsidR="005647AC" w:rsidRPr="005647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dopuszczenia </w:t>
      </w:r>
      <w:r w:rsidRPr="005647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użytku programów nauczania</w:t>
      </w:r>
      <w:r w:rsidR="00BF21AC" w:rsidRPr="005647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16FA1" w:rsidRPr="005647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</w:t>
      </w:r>
    </w:p>
    <w:p w:rsidR="003E4656" w:rsidRPr="005647AC" w:rsidRDefault="00F05A6A" w:rsidP="005647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(rok szkolny</w:t>
      </w:r>
      <w:r w:rsidR="003932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2019/2020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tbl>
      <w:tblPr>
        <w:tblStyle w:val="Tabela-Siatka"/>
        <w:tblW w:w="9073" w:type="dxa"/>
        <w:tblInd w:w="-34" w:type="dxa"/>
        <w:tblLook w:val="04A0"/>
      </w:tblPr>
      <w:tblGrid>
        <w:gridCol w:w="9073"/>
      </w:tblGrid>
      <w:tr w:rsidR="00BA06A5" w:rsidTr="00982594">
        <w:tc>
          <w:tcPr>
            <w:tcW w:w="9073" w:type="dxa"/>
          </w:tcPr>
          <w:p w:rsidR="005409D0" w:rsidRDefault="005E7492" w:rsidP="005409D0">
            <w:pPr>
              <w:spacing w:after="240"/>
              <w:jc w:val="both"/>
              <w:rPr>
                <w:rStyle w:val="st"/>
                <w:i/>
              </w:rPr>
            </w:pPr>
            <w:r w:rsidRPr="005E7492">
              <w:rPr>
                <w:rStyle w:val="st"/>
                <w:i/>
              </w:rPr>
              <w:t xml:space="preserve">Badanie prowadzone jest w ramach </w:t>
            </w:r>
            <w:r w:rsidRPr="005E7492">
              <w:rPr>
                <w:i/>
              </w:rPr>
              <w:t>Programu Lubuskiego Kuratora Oświaty „Wspomaganie dyrektorów</w:t>
            </w:r>
            <w:r w:rsidRPr="005E7492">
              <w:rPr>
                <w:i/>
                <w:color w:val="0070C0"/>
              </w:rPr>
              <w:t xml:space="preserve"> </w:t>
            </w:r>
            <w:r w:rsidRPr="005E7492">
              <w:rPr>
                <w:i/>
              </w:rPr>
              <w:t>szkół podstawowych w zakresie sprawowania nadzoru pedagogicznego nad procesem kształcenia w szkole podstawowej”.</w:t>
            </w:r>
            <w:r>
              <w:rPr>
                <w:rStyle w:val="st"/>
                <w:i/>
              </w:rPr>
              <w:t xml:space="preserve"> Jego celem </w:t>
            </w:r>
            <w:r w:rsidR="005D3D07" w:rsidRPr="005E7492">
              <w:rPr>
                <w:rStyle w:val="st"/>
                <w:i/>
              </w:rPr>
              <w:t>j</w:t>
            </w:r>
            <w:r>
              <w:rPr>
                <w:rStyle w:val="st"/>
                <w:i/>
              </w:rPr>
              <w:t>est wspomaganie dyrektorów</w:t>
            </w:r>
            <w:r w:rsidR="005D3D07" w:rsidRPr="005E7492">
              <w:rPr>
                <w:rStyle w:val="st"/>
                <w:i/>
              </w:rPr>
              <w:t xml:space="preserve"> w zakresie działań podejmowanych w związku </w:t>
            </w:r>
            <w:r w:rsidR="005647AC" w:rsidRPr="005E7492">
              <w:rPr>
                <w:rStyle w:val="st"/>
                <w:i/>
              </w:rPr>
              <w:t xml:space="preserve">                                    </w:t>
            </w:r>
            <w:r w:rsidR="005D3D07" w:rsidRPr="005E7492">
              <w:rPr>
                <w:rStyle w:val="st"/>
                <w:i/>
              </w:rPr>
              <w:t>z dopuszczaniem do użytku programów nauczania</w:t>
            </w:r>
            <w:r w:rsidR="00E919DB" w:rsidRPr="005E7492">
              <w:rPr>
                <w:rStyle w:val="st"/>
                <w:i/>
              </w:rPr>
              <w:t xml:space="preserve"> przedmiotów ogólnokształcących nauczanych w klasach od IV do VIII</w:t>
            </w:r>
            <w:r w:rsidR="005D3D07" w:rsidRPr="005E7492">
              <w:rPr>
                <w:rStyle w:val="st"/>
                <w:i/>
              </w:rPr>
              <w:t xml:space="preserve">. Pytania arkusza wskazują czynności (krok po kroku), które dyrektor winien wykonać, zgodnie </w:t>
            </w:r>
            <w:r w:rsidR="005647AC" w:rsidRPr="005E7492">
              <w:rPr>
                <w:rStyle w:val="st"/>
                <w:i/>
              </w:rPr>
              <w:t xml:space="preserve">                              </w:t>
            </w:r>
            <w:r w:rsidR="005D3D07" w:rsidRPr="005E7492">
              <w:rPr>
                <w:rStyle w:val="st"/>
                <w:i/>
              </w:rPr>
              <w:t>z obowiązującym prawem.</w:t>
            </w:r>
          </w:p>
          <w:p w:rsidR="005409D0" w:rsidRPr="005409D0" w:rsidRDefault="005409D0" w:rsidP="005409D0">
            <w:pPr>
              <w:spacing w:after="240"/>
              <w:jc w:val="both"/>
              <w:rPr>
                <w:i/>
              </w:rPr>
            </w:pPr>
            <w:r w:rsidRPr="00912EE0">
              <w:rPr>
                <w:b/>
                <w:bCs/>
              </w:rPr>
              <w:t>Podstawa prawa:</w:t>
            </w:r>
          </w:p>
          <w:p w:rsidR="005409D0" w:rsidRPr="005409D0" w:rsidRDefault="005409D0" w:rsidP="005409D0">
            <w:pPr>
              <w:pStyle w:val="Akapitzlist"/>
              <w:numPr>
                <w:ilvl w:val="0"/>
                <w:numId w:val="9"/>
              </w:numPr>
              <w:spacing w:after="240"/>
              <w:rPr>
                <w:b/>
                <w:bCs/>
                <w:sz w:val="20"/>
                <w:szCs w:val="20"/>
              </w:rPr>
            </w:pPr>
            <w:r w:rsidRPr="005409D0">
              <w:rPr>
                <w:bCs/>
                <w:sz w:val="20"/>
                <w:szCs w:val="20"/>
              </w:rPr>
              <w:t>Art. 22 a ustawy</w:t>
            </w:r>
            <w:r w:rsidRPr="005409D0">
              <w:rPr>
                <w:sz w:val="20"/>
                <w:szCs w:val="20"/>
              </w:rPr>
              <w:t xml:space="preserve"> z 7 września 1991 r. </w:t>
            </w:r>
            <w:r w:rsidRPr="005409D0">
              <w:rPr>
                <w:i/>
                <w:sz w:val="20"/>
                <w:szCs w:val="20"/>
              </w:rPr>
              <w:t>o systemie oświaty</w:t>
            </w:r>
            <w:r w:rsidRPr="005409D0">
              <w:rPr>
                <w:sz w:val="20"/>
                <w:szCs w:val="20"/>
              </w:rPr>
              <w:t xml:space="preserve"> (tekst jedn.: Dz. U. z 2019 r., poz. 1481);</w:t>
            </w:r>
          </w:p>
          <w:p w:rsidR="005409D0" w:rsidRPr="005409D0" w:rsidRDefault="005409D0" w:rsidP="005409D0">
            <w:pPr>
              <w:pStyle w:val="Akapitzlist"/>
              <w:numPr>
                <w:ilvl w:val="0"/>
                <w:numId w:val="9"/>
              </w:numPr>
              <w:spacing w:after="240"/>
              <w:rPr>
                <w:sz w:val="20"/>
                <w:szCs w:val="20"/>
              </w:rPr>
            </w:pPr>
            <w:r w:rsidRPr="005409D0">
              <w:rPr>
                <w:sz w:val="20"/>
                <w:szCs w:val="20"/>
              </w:rPr>
              <w:t xml:space="preserve">Art. 293 </w:t>
            </w:r>
            <w:r w:rsidRPr="005409D0">
              <w:rPr>
                <w:rStyle w:val="Uwydatnienie"/>
                <w:i w:val="0"/>
                <w:sz w:val="20"/>
                <w:szCs w:val="20"/>
              </w:rPr>
              <w:t>ustawy</w:t>
            </w:r>
            <w:r w:rsidRPr="005409D0">
              <w:rPr>
                <w:rStyle w:val="st"/>
                <w:sz w:val="20"/>
                <w:szCs w:val="20"/>
              </w:rPr>
              <w:t xml:space="preserve"> z dnia 14 grudnia 2016 r. </w:t>
            </w:r>
            <w:r w:rsidRPr="005409D0">
              <w:rPr>
                <w:rStyle w:val="Uwydatnienie"/>
                <w:sz w:val="20"/>
                <w:szCs w:val="20"/>
              </w:rPr>
              <w:t>Przepisy wprowadzające ustawę</w:t>
            </w:r>
            <w:r w:rsidRPr="005409D0">
              <w:rPr>
                <w:rStyle w:val="st"/>
                <w:sz w:val="20"/>
                <w:szCs w:val="20"/>
              </w:rPr>
              <w:t xml:space="preserve"> - </w:t>
            </w:r>
            <w:r w:rsidRPr="005409D0">
              <w:rPr>
                <w:rStyle w:val="Uwydatnienie"/>
                <w:sz w:val="20"/>
                <w:szCs w:val="20"/>
              </w:rPr>
              <w:t>Prawo oświatowe</w:t>
            </w:r>
            <w:r w:rsidRPr="005409D0">
              <w:rPr>
                <w:rStyle w:val="st"/>
                <w:sz w:val="20"/>
                <w:szCs w:val="20"/>
              </w:rPr>
              <w:t>. (Dz. U. z 2017 r. poz. 60, 949 i 2203 z późn. zm.).</w:t>
            </w:r>
          </w:p>
        </w:tc>
      </w:tr>
    </w:tbl>
    <w:p w:rsidR="00912EE0" w:rsidRDefault="00912EE0" w:rsidP="00912EE0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6797"/>
        <w:gridCol w:w="850"/>
        <w:gridCol w:w="851"/>
      </w:tblGrid>
      <w:tr w:rsidR="00A13F69" w:rsidRPr="005647AC" w:rsidTr="00C16FA1">
        <w:tc>
          <w:tcPr>
            <w:tcW w:w="541" w:type="dxa"/>
            <w:shd w:val="clear" w:color="auto" w:fill="C6D9F1" w:themeFill="text2" w:themeFillTint="33"/>
          </w:tcPr>
          <w:p w:rsidR="00A13F69" w:rsidRPr="00C16FA1" w:rsidRDefault="00A13F69" w:rsidP="005647A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7" w:type="dxa"/>
            <w:shd w:val="clear" w:color="auto" w:fill="C6D9F1" w:themeFill="text2" w:themeFillTint="33"/>
          </w:tcPr>
          <w:p w:rsidR="00A13F69" w:rsidRPr="00C16FA1" w:rsidRDefault="00A13F69" w:rsidP="005647A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Treść pytania wskazująca czynność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13F69" w:rsidRPr="00C16FA1" w:rsidRDefault="00A13F69" w:rsidP="005647A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3F69" w:rsidRPr="005647AC" w:rsidRDefault="00A13F69" w:rsidP="005647A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647A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797" w:type="dxa"/>
          </w:tcPr>
          <w:p w:rsidR="00A13F69" w:rsidRPr="00C16FA1" w:rsidRDefault="00A13F69" w:rsidP="00E919DB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>Czy dyrektor zapoznał się z programem nauczania przedstawionym przez nauczyciela lub zespół nauczycieli dla poszczególnych zajęć edukacyjnych z zakresu kształcenia ogólnego</w:t>
            </w:r>
            <w:r w:rsidRPr="00C16FA1">
              <w:rPr>
                <w:rFonts w:eastAsia="Calibri"/>
                <w:sz w:val="22"/>
                <w:szCs w:val="22"/>
                <w:lang w:eastAsia="en-US"/>
              </w:rPr>
              <w:t xml:space="preserve"> ?</w:t>
            </w:r>
            <w:r w:rsidR="00C16FA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1 uso)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797" w:type="dxa"/>
          </w:tcPr>
          <w:p w:rsidR="00A13F69" w:rsidRPr="00C16FA1" w:rsidRDefault="00A13F69" w:rsidP="00BF0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 xml:space="preserve">Czy przedstawione programy nauczania dla uczniów rozpoczynających naukę w klasie IV obejmują cały etap </w:t>
            </w:r>
            <w:r w:rsidR="00C16FA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>edukacyjny</w:t>
            </w:r>
            <w:r w:rsidRPr="00C16FA1">
              <w:rPr>
                <w:rFonts w:eastAsia="Calibri"/>
                <w:sz w:val="22"/>
                <w:szCs w:val="22"/>
                <w:lang w:eastAsia="en-US"/>
              </w:rPr>
              <w:t xml:space="preserve"> ?</w:t>
            </w:r>
            <w:r w:rsidR="00C16FA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1 uso)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797" w:type="dxa"/>
          </w:tcPr>
          <w:p w:rsidR="00A13F69" w:rsidRPr="00C16FA1" w:rsidRDefault="00A13F69" w:rsidP="00BF0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>Czy nauczyciel lub zespół nauczycieli uczących w klasach VII i VIII przedstawili dyrektorowi programy nauczania danych zajęć edukacyjnych realizowanych w tych klasach?</w:t>
            </w:r>
            <w:r w:rsidR="00C16F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293 upwupo)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rPr>
          <w:trHeight w:val="960"/>
        </w:trPr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797" w:type="dxa"/>
          </w:tcPr>
          <w:p w:rsidR="00A13F69" w:rsidRPr="00C16FA1" w:rsidRDefault="00A13F69" w:rsidP="00BF0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b/>
                <w:sz w:val="22"/>
                <w:szCs w:val="22"/>
              </w:rPr>
              <w:t>Czy dopuszczony do użytku program nauczania języka polskiego, realizowany w klasach VII –VIII został opracowany</w:t>
            </w:r>
            <w:r w:rsidRPr="00C16FA1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A13F69" w:rsidRPr="00C16FA1" w:rsidRDefault="00A13F69" w:rsidP="00BF00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548DD4" w:themeColor="text2" w:themeTint="99"/>
                <w:sz w:val="22"/>
                <w:szCs w:val="22"/>
              </w:rPr>
            </w:pP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1 uso, interpretacja MEN)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A13F69" w:rsidRPr="00A13F69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A13F69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</w:rPr>
              <w:t>przez nauczyciela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</w:rPr>
              <w:t>przez zespół nauczycieli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>przez innego autora (autorów)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d)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 xml:space="preserve">modyfikacja programu opracowanego przez  innego autora (autorów) 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797" w:type="dxa"/>
          </w:tcPr>
          <w:p w:rsidR="00A13F69" w:rsidRPr="00C16FA1" w:rsidRDefault="00A13F69" w:rsidP="00E86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b/>
                <w:sz w:val="22"/>
                <w:szCs w:val="22"/>
              </w:rPr>
              <w:t>Czy dopuszczony do użytku program nauczania matematyki, realizowany w klasach VII –VIII został opracowany</w:t>
            </w:r>
            <w:r w:rsidRPr="00C16FA1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A13F69" w:rsidRPr="00C16FA1" w:rsidRDefault="00A13F69" w:rsidP="00E868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548DD4" w:themeColor="text2" w:themeTint="99"/>
                <w:sz w:val="22"/>
                <w:szCs w:val="22"/>
              </w:rPr>
            </w:pP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1 uso, interpretacja MEN)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647A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</w:rPr>
              <w:t>przez nauczyciela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</w:rPr>
              <w:t>przez zespół nauczycieli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>przez innego autora (autorów)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d)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 xml:space="preserve">modyfikacja programu opracowanego przez  innego autora (autorów) </w:t>
            </w:r>
          </w:p>
        </w:tc>
        <w:tc>
          <w:tcPr>
            <w:tcW w:w="850" w:type="dxa"/>
          </w:tcPr>
          <w:p w:rsidR="00A13F69" w:rsidRPr="00C16FA1" w:rsidRDefault="00A13F69" w:rsidP="002379CD">
            <w:pPr>
              <w:spacing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797" w:type="dxa"/>
          </w:tcPr>
          <w:p w:rsidR="00A13F69" w:rsidRPr="00C16FA1" w:rsidRDefault="00A13F69" w:rsidP="00C16F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b/>
                <w:sz w:val="22"/>
                <w:szCs w:val="22"/>
              </w:rPr>
              <w:t xml:space="preserve">Czy dopuszczony do użytku program nauczania języka obcego </w:t>
            </w:r>
            <w:r w:rsidRPr="00C16FA1">
              <w:rPr>
                <w:rFonts w:eastAsia="Calibri"/>
                <w:b/>
                <w:sz w:val="22"/>
                <w:szCs w:val="22"/>
              </w:rPr>
              <w:lastRenderedPageBreak/>
              <w:t>(</w:t>
            </w:r>
            <w:r w:rsidRPr="00C16FA1">
              <w:rPr>
                <w:rFonts w:eastAsia="Calibri"/>
                <w:i/>
                <w:sz w:val="22"/>
                <w:szCs w:val="22"/>
              </w:rPr>
              <w:t>nauczanego jako</w:t>
            </w:r>
            <w:r w:rsidRPr="00C16FA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16FA1">
              <w:rPr>
                <w:rFonts w:eastAsia="Calibri"/>
                <w:i/>
                <w:sz w:val="22"/>
                <w:szCs w:val="22"/>
              </w:rPr>
              <w:t>pierwszy),</w:t>
            </w:r>
            <w:r w:rsidRPr="00C16FA1">
              <w:rPr>
                <w:rFonts w:eastAsia="Calibri"/>
                <w:b/>
                <w:sz w:val="22"/>
                <w:szCs w:val="22"/>
              </w:rPr>
              <w:t xml:space="preserve"> realizowany w klasach VII  – VIII został opracowany</w:t>
            </w:r>
            <w:r w:rsidRPr="00C16FA1">
              <w:rPr>
                <w:rFonts w:eastAsia="Calibri"/>
                <w:sz w:val="22"/>
                <w:szCs w:val="22"/>
              </w:rPr>
              <w:t xml:space="preserve">: </w:t>
            </w:r>
            <w:r w:rsidR="00C16FA1">
              <w:rPr>
                <w:rFonts w:eastAsia="Calibri"/>
                <w:sz w:val="22"/>
                <w:szCs w:val="22"/>
              </w:rPr>
              <w:t xml:space="preserve"> 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1 uso, interpretacja MEN)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647A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062365">
            <w:pPr>
              <w:spacing w:after="240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lastRenderedPageBreak/>
              <w:t>a)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</w:rPr>
              <w:t>przez nauczyciela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062365">
            <w:pPr>
              <w:spacing w:after="240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</w:rPr>
              <w:t>przez zespół nauczycieli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062365">
            <w:pPr>
              <w:spacing w:after="240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>przez innego autora (autorów)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062365">
            <w:pPr>
              <w:spacing w:after="240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d)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 xml:space="preserve">modyfikacja programu opracowanego przez  innego autora (autorów) </w:t>
            </w:r>
          </w:p>
        </w:tc>
        <w:tc>
          <w:tcPr>
            <w:tcW w:w="850" w:type="dxa"/>
          </w:tcPr>
          <w:p w:rsidR="00A13F69" w:rsidRPr="00C16FA1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A13F69" w:rsidRPr="005647AC" w:rsidTr="00C16FA1">
        <w:trPr>
          <w:trHeight w:val="1063"/>
        </w:trPr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spacing w:after="2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 xml:space="preserve">Czy programy nauczania podanych niżej przedmiotów dla klas VII </w:t>
            </w:r>
            <w:r w:rsidR="00C16FA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>i VIII obejmują treści nauczania wykraczające poza zakres treści ustalonych w podstawie programowej kształcenia ogólnego?</w:t>
            </w:r>
            <w:r w:rsidR="00C16F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="00C16FA1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293 upwupo; art. 22a ust. 4 uso)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647A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a)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b)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16FA1">
              <w:rPr>
                <w:bCs/>
                <w:sz w:val="22"/>
                <w:szCs w:val="22"/>
              </w:rPr>
              <w:t>c)</w:t>
            </w:r>
          </w:p>
        </w:tc>
        <w:tc>
          <w:tcPr>
            <w:tcW w:w="6797" w:type="dxa"/>
          </w:tcPr>
          <w:p w:rsidR="00A13F69" w:rsidRPr="00C16FA1" w:rsidRDefault="00A13F69" w:rsidP="000623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sz w:val="22"/>
                <w:szCs w:val="22"/>
                <w:lang w:eastAsia="en-US"/>
              </w:rPr>
              <w:t>język obcy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C16FA1">
              <w:rPr>
                <w:b/>
                <w:sz w:val="22"/>
                <w:szCs w:val="22"/>
              </w:rPr>
              <w:t>Czy zaproponowane przez nauczycieli programy nauczania zostały dostosowane do potrzeb i możliwości uczniów, dla których są przeznaczone</w:t>
            </w:r>
            <w:r w:rsidRPr="00C16FA1">
              <w:rPr>
                <w:b/>
                <w:color w:val="548DD4" w:themeColor="text2" w:themeTint="99"/>
                <w:sz w:val="22"/>
                <w:szCs w:val="22"/>
              </w:rPr>
              <w:t>?</w:t>
            </w:r>
            <w:r w:rsidR="00C16FA1" w:rsidRPr="00C16FA1">
              <w:rPr>
                <w:b/>
                <w:color w:val="548DD4" w:themeColor="text2" w:themeTint="99"/>
                <w:sz w:val="22"/>
                <w:szCs w:val="22"/>
              </w:rPr>
              <w:t xml:space="preserve">    </w:t>
            </w:r>
            <w:r w:rsidRPr="00C16FA1">
              <w:rPr>
                <w:b/>
                <w:color w:val="548DD4" w:themeColor="text2" w:themeTint="99"/>
                <w:sz w:val="22"/>
                <w:szCs w:val="22"/>
              </w:rPr>
              <w:t>(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 xml:space="preserve">art. 22a ust. 5 </w:t>
            </w:r>
            <w:proofErr w:type="spellStart"/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uso</w:t>
            </w:r>
            <w:proofErr w:type="spellEnd"/>
            <w:r w:rsidR="00C16FA1" w:rsidRPr="00C16FA1">
              <w:rPr>
                <w:bCs/>
                <w:color w:val="548DD4" w:themeColor="text2" w:themeTint="99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797" w:type="dxa"/>
          </w:tcPr>
          <w:p w:rsidR="00A13F69" w:rsidRPr="00C16FA1" w:rsidRDefault="00A13F69" w:rsidP="000E45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b/>
                <w:sz w:val="22"/>
                <w:szCs w:val="22"/>
              </w:rPr>
              <w:t>W jaki sposób dyrektor, przed dopuszczeniem programu nauczania do użytku w szkole, dokonuje oceny</w:t>
            </w:r>
            <w:r w:rsidRPr="00C16FA1">
              <w:rPr>
                <w:b/>
                <w:sz w:val="22"/>
                <w:szCs w:val="22"/>
              </w:rPr>
              <w:t xml:space="preserve"> zgodności prog</w:t>
            </w:r>
            <w:r w:rsidR="00C16FA1">
              <w:rPr>
                <w:b/>
                <w:sz w:val="22"/>
                <w:szCs w:val="22"/>
              </w:rPr>
              <w:t xml:space="preserve">ramu </w:t>
            </w:r>
            <w:r w:rsidR="00C16FA1">
              <w:rPr>
                <w:b/>
                <w:sz w:val="22"/>
                <w:szCs w:val="22"/>
              </w:rPr>
              <w:br/>
            </w:r>
            <w:r w:rsidRPr="00C16FA1">
              <w:rPr>
                <w:b/>
                <w:sz w:val="22"/>
                <w:szCs w:val="22"/>
              </w:rPr>
              <w:t xml:space="preserve">z podstawą programową i dostosowania programu do potrzeb </w:t>
            </w:r>
            <w:r w:rsidR="00C16FA1">
              <w:rPr>
                <w:b/>
                <w:sz w:val="22"/>
                <w:szCs w:val="22"/>
              </w:rPr>
              <w:br/>
            </w:r>
            <w:r w:rsidRPr="00C16FA1">
              <w:rPr>
                <w:b/>
                <w:sz w:val="22"/>
                <w:szCs w:val="22"/>
              </w:rPr>
              <w:t>i możliwości uczniów, dla których jest przeznaczony:</w:t>
            </w:r>
            <w:r w:rsidRPr="00C16FA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A13F69" w:rsidRPr="00C16FA1" w:rsidRDefault="00A13F69" w:rsidP="00570DC8">
            <w:pPr>
              <w:spacing w:after="240"/>
              <w:jc w:val="both"/>
              <w:rPr>
                <w:bCs/>
                <w:color w:val="548DD4" w:themeColor="text2" w:themeTint="99"/>
                <w:sz w:val="22"/>
                <w:szCs w:val="22"/>
              </w:rPr>
            </w:pP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1-5 uso; interpretacja MEN)</w:t>
            </w:r>
          </w:p>
        </w:tc>
        <w:tc>
          <w:tcPr>
            <w:tcW w:w="850" w:type="dxa"/>
          </w:tcPr>
          <w:p w:rsidR="00A13F69" w:rsidRPr="00C16FA1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A13F69" w:rsidRPr="005647AC" w:rsidRDefault="00A13F69" w:rsidP="00A13F69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647A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16FA1">
              <w:rPr>
                <w:sz w:val="22"/>
                <w:szCs w:val="22"/>
              </w:rPr>
              <w:t>a)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16FA1">
              <w:rPr>
                <w:sz w:val="22"/>
                <w:szCs w:val="22"/>
              </w:rPr>
              <w:t xml:space="preserve">samodzielnie </w:t>
            </w:r>
          </w:p>
        </w:tc>
        <w:tc>
          <w:tcPr>
            <w:tcW w:w="850" w:type="dxa"/>
          </w:tcPr>
          <w:p w:rsidR="00A13F69" w:rsidRPr="00C16FA1" w:rsidRDefault="00A13F69" w:rsidP="005647A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16FA1">
              <w:rPr>
                <w:sz w:val="22"/>
                <w:szCs w:val="22"/>
              </w:rPr>
              <w:t>b)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sz w:val="22"/>
                <w:szCs w:val="22"/>
              </w:rPr>
              <w:t>korzystając z opinii nauczyciela mianowanego lub dyplomowanego, posiadającego wykształcenie wyższe i kwalifikacje wymagane do prowadzenia zajęć edukacyjnych, dla których program jest przeznaczony</w:t>
            </w:r>
          </w:p>
        </w:tc>
        <w:tc>
          <w:tcPr>
            <w:tcW w:w="850" w:type="dxa"/>
          </w:tcPr>
          <w:p w:rsidR="00A13F69" w:rsidRPr="00C16FA1" w:rsidRDefault="00A13F69" w:rsidP="005647A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E919DB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C16FA1">
              <w:rPr>
                <w:sz w:val="22"/>
                <w:szCs w:val="22"/>
              </w:rPr>
              <w:t>c)</w:t>
            </w:r>
          </w:p>
        </w:tc>
        <w:tc>
          <w:tcPr>
            <w:tcW w:w="6797" w:type="dxa"/>
          </w:tcPr>
          <w:p w:rsidR="00A13F69" w:rsidRPr="00C16FA1" w:rsidRDefault="00A13F69" w:rsidP="000E452C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sz w:val="22"/>
                <w:szCs w:val="22"/>
              </w:rPr>
              <w:t>zasięgając opinii konsultanta lub doradcy metodycznego</w:t>
            </w:r>
          </w:p>
        </w:tc>
        <w:tc>
          <w:tcPr>
            <w:tcW w:w="850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C16FA1">
              <w:rPr>
                <w:sz w:val="22"/>
                <w:szCs w:val="22"/>
              </w:rPr>
              <w:t>d)</w:t>
            </w:r>
          </w:p>
        </w:tc>
        <w:tc>
          <w:tcPr>
            <w:tcW w:w="6797" w:type="dxa"/>
          </w:tcPr>
          <w:p w:rsidR="00A13F69" w:rsidRPr="00C16FA1" w:rsidRDefault="00A13F69" w:rsidP="002379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6FA1">
              <w:rPr>
                <w:sz w:val="22"/>
                <w:szCs w:val="22"/>
              </w:rPr>
              <w:t>zasięgając opinii zespołu nauczycieli - przedmiotowego lub innego zespołu problemowo-zadaniowego</w:t>
            </w:r>
          </w:p>
        </w:tc>
        <w:tc>
          <w:tcPr>
            <w:tcW w:w="850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797" w:type="dxa"/>
          </w:tcPr>
          <w:p w:rsidR="00A13F69" w:rsidRPr="00C16FA1" w:rsidRDefault="00A13F69" w:rsidP="00214E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16FA1">
              <w:rPr>
                <w:rFonts w:eastAsia="Calibri"/>
                <w:b/>
                <w:sz w:val="22"/>
                <w:szCs w:val="22"/>
                <w:lang w:eastAsia="en-US"/>
              </w:rPr>
              <w:t>Czy przyjęte w szkole programy nauczania zostały dopuszczone do użytku po zasięgnięciu opinii rady pedagogicznej?</w:t>
            </w:r>
            <w:r w:rsidR="00C16FA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(art. 22a ust. 6 uso)</w:t>
            </w:r>
          </w:p>
        </w:tc>
        <w:tc>
          <w:tcPr>
            <w:tcW w:w="850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797" w:type="dxa"/>
          </w:tcPr>
          <w:p w:rsidR="00A13F69" w:rsidRPr="00C16FA1" w:rsidRDefault="00A13F69" w:rsidP="00214E36">
            <w:pPr>
              <w:spacing w:line="276" w:lineRule="auto"/>
              <w:rPr>
                <w:b/>
                <w:sz w:val="22"/>
                <w:szCs w:val="22"/>
              </w:rPr>
            </w:pPr>
            <w:r w:rsidRPr="00C16FA1">
              <w:rPr>
                <w:b/>
                <w:sz w:val="22"/>
                <w:szCs w:val="22"/>
              </w:rPr>
              <w:t>Czy dopuszczone do użytku w szkole programy nauczania stanowią Szkolny Zestaw Programów Nauczania?</w:t>
            </w:r>
            <w:r w:rsidR="00C16FA1">
              <w:rPr>
                <w:b/>
                <w:sz w:val="22"/>
                <w:szCs w:val="22"/>
              </w:rPr>
              <w:t xml:space="preserve"> </w:t>
            </w:r>
            <w:r w:rsidRPr="00C16FA1">
              <w:rPr>
                <w:b/>
                <w:color w:val="548DD4" w:themeColor="text2" w:themeTint="99"/>
                <w:sz w:val="22"/>
                <w:szCs w:val="22"/>
              </w:rPr>
              <w:t>(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art. 22a ust. 7 uso)</w:t>
            </w:r>
          </w:p>
        </w:tc>
        <w:tc>
          <w:tcPr>
            <w:tcW w:w="850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  <w:tr w:rsidR="00A13F69" w:rsidRPr="005647AC" w:rsidTr="00C16FA1">
        <w:tc>
          <w:tcPr>
            <w:tcW w:w="541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C16FA1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797" w:type="dxa"/>
          </w:tcPr>
          <w:p w:rsidR="00A13F69" w:rsidRPr="00C16FA1" w:rsidRDefault="00A13F69" w:rsidP="00214E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16FA1">
              <w:rPr>
                <w:rFonts w:eastAsia="Calibri"/>
                <w:b/>
                <w:sz w:val="22"/>
                <w:szCs w:val="22"/>
              </w:rPr>
              <w:t>Czy szkolny zestaw programów nauczania uwzględnia całość obowiązującej podstawy programowej kształcenia ogólnego dla danego etapu edukacyjnego?</w:t>
            </w:r>
            <w:r w:rsidR="00C16FA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16FA1">
              <w:rPr>
                <w:rFonts w:eastAsia="Calibri"/>
                <w:b/>
                <w:color w:val="548DD4" w:themeColor="text2" w:themeTint="99"/>
                <w:sz w:val="22"/>
                <w:szCs w:val="22"/>
              </w:rPr>
              <w:t>(</w:t>
            </w:r>
            <w:r w:rsidRPr="00C16FA1">
              <w:rPr>
                <w:bCs/>
                <w:color w:val="548DD4" w:themeColor="text2" w:themeTint="99"/>
                <w:sz w:val="22"/>
                <w:szCs w:val="22"/>
              </w:rPr>
              <w:t>art. 22a ust. 7 uso)</w:t>
            </w:r>
          </w:p>
        </w:tc>
        <w:tc>
          <w:tcPr>
            <w:tcW w:w="850" w:type="dxa"/>
          </w:tcPr>
          <w:p w:rsidR="00A13F69" w:rsidRPr="00C16FA1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13F69" w:rsidRPr="005647AC" w:rsidRDefault="00A13F69" w:rsidP="005D3D07">
            <w:pPr>
              <w:spacing w:after="240"/>
              <w:rPr>
                <w:b/>
                <w:bCs/>
                <w:sz w:val="22"/>
                <w:szCs w:val="22"/>
              </w:rPr>
            </w:pPr>
          </w:p>
        </w:tc>
      </w:tr>
    </w:tbl>
    <w:p w:rsidR="005D3D07" w:rsidRPr="005647AC" w:rsidRDefault="005D3D07" w:rsidP="005D3D07">
      <w:pPr>
        <w:spacing w:after="240"/>
        <w:rPr>
          <w:rFonts w:ascii="Times New Roman" w:hAnsi="Times New Roman" w:cs="Times New Roman"/>
          <w:b/>
          <w:bCs/>
        </w:rPr>
      </w:pPr>
    </w:p>
    <w:p w:rsidR="00BA06A5" w:rsidRPr="005647AC" w:rsidRDefault="00BA06A5" w:rsidP="00BA06A5">
      <w:pPr>
        <w:pStyle w:val="Akapitzlist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74F18" w:rsidRPr="005647AC" w:rsidRDefault="00A74F18" w:rsidP="00A74F18">
      <w:pPr>
        <w:pStyle w:val="Akapitzlist"/>
        <w:spacing w:line="360" w:lineRule="auto"/>
        <w:rPr>
          <w:sz w:val="22"/>
          <w:szCs w:val="22"/>
        </w:rPr>
      </w:pPr>
    </w:p>
    <w:sectPr w:rsidR="00A74F18" w:rsidRPr="005647AC" w:rsidSect="002B6E8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99" w:rsidRDefault="00C85D99" w:rsidP="00106DA7">
      <w:pPr>
        <w:spacing w:after="0" w:line="240" w:lineRule="auto"/>
      </w:pPr>
      <w:r>
        <w:separator/>
      </w:r>
    </w:p>
  </w:endnote>
  <w:endnote w:type="continuationSeparator" w:id="0">
    <w:p w:rsidR="00C85D99" w:rsidRDefault="00C85D99" w:rsidP="0010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99" w:rsidRDefault="00C85D99" w:rsidP="00106DA7">
      <w:pPr>
        <w:spacing w:after="0" w:line="240" w:lineRule="auto"/>
      </w:pPr>
      <w:r>
        <w:separator/>
      </w:r>
    </w:p>
  </w:footnote>
  <w:footnote w:type="continuationSeparator" w:id="0">
    <w:p w:rsidR="00C85D99" w:rsidRDefault="00C85D99" w:rsidP="0010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E0"/>
    <w:multiLevelType w:val="hybridMultilevel"/>
    <w:tmpl w:val="2826B79A"/>
    <w:lvl w:ilvl="0" w:tplc="EDAA48E2">
      <w:start w:val="1"/>
      <w:numFmt w:val="bullet"/>
      <w:lvlText w:val="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35675B3"/>
    <w:multiLevelType w:val="hybridMultilevel"/>
    <w:tmpl w:val="E4B0D40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2FB025A1"/>
    <w:multiLevelType w:val="hybridMultilevel"/>
    <w:tmpl w:val="0B9A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3CA4"/>
    <w:multiLevelType w:val="hybridMultilevel"/>
    <w:tmpl w:val="8764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3387"/>
    <w:multiLevelType w:val="hybridMultilevel"/>
    <w:tmpl w:val="F97817DE"/>
    <w:lvl w:ilvl="0" w:tplc="EDAA48E2">
      <w:start w:val="1"/>
      <w:numFmt w:val="bullet"/>
      <w:lvlText w:val="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FFB3AC4"/>
    <w:multiLevelType w:val="hybridMultilevel"/>
    <w:tmpl w:val="0B9A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96932"/>
    <w:multiLevelType w:val="hybridMultilevel"/>
    <w:tmpl w:val="DC2A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17D3"/>
    <w:multiLevelType w:val="hybridMultilevel"/>
    <w:tmpl w:val="53FA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E2319"/>
    <w:multiLevelType w:val="hybridMultilevel"/>
    <w:tmpl w:val="0B9A7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656"/>
    <w:rsid w:val="00085FC2"/>
    <w:rsid w:val="000C2CA9"/>
    <w:rsid w:val="000E452C"/>
    <w:rsid w:val="00106DA7"/>
    <w:rsid w:val="001A3890"/>
    <w:rsid w:val="001D39B4"/>
    <w:rsid w:val="00214E36"/>
    <w:rsid w:val="002760DF"/>
    <w:rsid w:val="002B42D6"/>
    <w:rsid w:val="002B6E89"/>
    <w:rsid w:val="00381BEB"/>
    <w:rsid w:val="00393248"/>
    <w:rsid w:val="003E4656"/>
    <w:rsid w:val="003F59AD"/>
    <w:rsid w:val="0041335F"/>
    <w:rsid w:val="0047615B"/>
    <w:rsid w:val="005409D0"/>
    <w:rsid w:val="00557111"/>
    <w:rsid w:val="005647AC"/>
    <w:rsid w:val="00570DC8"/>
    <w:rsid w:val="005D3D07"/>
    <w:rsid w:val="005E7492"/>
    <w:rsid w:val="005F3289"/>
    <w:rsid w:val="00664B9D"/>
    <w:rsid w:val="0067681C"/>
    <w:rsid w:val="00732565"/>
    <w:rsid w:val="0073542A"/>
    <w:rsid w:val="00790EE3"/>
    <w:rsid w:val="007D3469"/>
    <w:rsid w:val="007F45A1"/>
    <w:rsid w:val="00821F9D"/>
    <w:rsid w:val="00912EE0"/>
    <w:rsid w:val="00982594"/>
    <w:rsid w:val="009E590E"/>
    <w:rsid w:val="00A13F69"/>
    <w:rsid w:val="00A74F18"/>
    <w:rsid w:val="00B134B1"/>
    <w:rsid w:val="00BA06A5"/>
    <w:rsid w:val="00BE28D7"/>
    <w:rsid w:val="00BF0099"/>
    <w:rsid w:val="00BF21AC"/>
    <w:rsid w:val="00C16FA1"/>
    <w:rsid w:val="00C8211A"/>
    <w:rsid w:val="00C85D99"/>
    <w:rsid w:val="00CA54B9"/>
    <w:rsid w:val="00CB02E6"/>
    <w:rsid w:val="00D8243C"/>
    <w:rsid w:val="00DC779E"/>
    <w:rsid w:val="00DE6660"/>
    <w:rsid w:val="00E1616E"/>
    <w:rsid w:val="00E373A3"/>
    <w:rsid w:val="00E63CF4"/>
    <w:rsid w:val="00E83398"/>
    <w:rsid w:val="00E8681F"/>
    <w:rsid w:val="00E919DB"/>
    <w:rsid w:val="00EC17EC"/>
    <w:rsid w:val="00EC3FA7"/>
    <w:rsid w:val="00F05A6A"/>
    <w:rsid w:val="00F30C8C"/>
    <w:rsid w:val="00F74AEF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9B4"/>
  </w:style>
  <w:style w:type="paragraph" w:styleId="Nagwek1">
    <w:name w:val="heading 1"/>
    <w:basedOn w:val="Normalny"/>
    <w:next w:val="Normalny"/>
    <w:link w:val="Nagwek1Znak"/>
    <w:uiPriority w:val="9"/>
    <w:qFormat/>
    <w:rsid w:val="00BA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E4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E4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4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E46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656"/>
    <w:rPr>
      <w:b/>
      <w:bCs/>
    </w:rPr>
  </w:style>
  <w:style w:type="character" w:styleId="Hipercze">
    <w:name w:val="Hyperlink"/>
    <w:basedOn w:val="Domylnaczcionkaakapitu"/>
    <w:unhideWhenUsed/>
    <w:rsid w:val="003E4656"/>
    <w:rPr>
      <w:color w:val="0000FF"/>
      <w:u w:val="single"/>
    </w:rPr>
  </w:style>
  <w:style w:type="paragraph" w:styleId="Nagwek">
    <w:name w:val="header"/>
    <w:basedOn w:val="Normalny"/>
    <w:link w:val="NagwekZnak"/>
    <w:rsid w:val="003E4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4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10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DA7"/>
  </w:style>
  <w:style w:type="character" w:customStyle="1" w:styleId="Nagwek1Znak">
    <w:name w:val="Nagłówek 1 Znak"/>
    <w:basedOn w:val="Domylnaczcionkaakapitu"/>
    <w:link w:val="Nagwek1"/>
    <w:uiPriority w:val="9"/>
    <w:rsid w:val="00BA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omylnaczcionkaakapitu"/>
    <w:rsid w:val="00D8243C"/>
  </w:style>
  <w:style w:type="character" w:styleId="Uwydatnienie">
    <w:name w:val="Emphasis"/>
    <w:basedOn w:val="Domylnaczcionkaakapitu"/>
    <w:uiPriority w:val="20"/>
    <w:qFormat/>
    <w:rsid w:val="00D824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Bozenka</dc:creator>
  <cp:keywords/>
  <dc:description/>
  <cp:lastModifiedBy>gdul</cp:lastModifiedBy>
  <cp:revision>13</cp:revision>
  <cp:lastPrinted>2019-11-13T13:52:00Z</cp:lastPrinted>
  <dcterms:created xsi:type="dcterms:W3CDTF">2019-09-16T10:18:00Z</dcterms:created>
  <dcterms:modified xsi:type="dcterms:W3CDTF">2020-07-30T06:43:00Z</dcterms:modified>
</cp:coreProperties>
</file>