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3" w:rsidRDefault="00AB0B7D">
      <w:r>
        <w:rPr>
          <w:noProof/>
        </w:rPr>
        <w:drawing>
          <wp:inline distT="0" distB="0" distL="0" distR="0">
            <wp:extent cx="5753100" cy="695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A3" w:rsidRDefault="002073A3"/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Państwo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Dyrektorzy szkół i placówek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województwa lubuskiego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(wszyscy)</w:t>
      </w:r>
    </w:p>
    <w:p w:rsidR="002073A3" w:rsidRDefault="002073A3"/>
    <w:p w:rsidR="003A66B0" w:rsidRDefault="003A66B0"/>
    <w:p w:rsidR="002073A3" w:rsidRDefault="00330740">
      <w:r>
        <w:t>Znak: KO.II.551.</w:t>
      </w:r>
      <w:r w:rsidR="0012738B">
        <w:t>4.</w:t>
      </w:r>
      <w:r w:rsidR="00AA5041">
        <w:t>201</w:t>
      </w:r>
      <w:r w:rsidR="005B5AA5">
        <w:t>5</w:t>
      </w:r>
      <w:r w:rsidR="003A66B0">
        <w:t>.KP</w:t>
      </w:r>
      <w:r w:rsidR="002073A3">
        <w:t xml:space="preserve">                     </w:t>
      </w:r>
      <w:r w:rsidR="003A66B0">
        <w:t xml:space="preserve">                    </w:t>
      </w:r>
      <w:r w:rsidR="0012738B">
        <w:t xml:space="preserve">       </w:t>
      </w:r>
      <w:r w:rsidR="009D48F6">
        <w:t xml:space="preserve">  </w:t>
      </w:r>
      <w:r w:rsidR="002073A3">
        <w:t xml:space="preserve">Gorzów Wlkp., </w:t>
      </w:r>
      <w:r w:rsidR="00917E8E">
        <w:t>28 sierpnia</w:t>
      </w:r>
      <w:r w:rsidR="002073A3">
        <w:t xml:space="preserve"> 201</w:t>
      </w:r>
      <w:r w:rsidR="00773A0B">
        <w:t>5</w:t>
      </w:r>
      <w:r w:rsidR="002073A3">
        <w:t xml:space="preserve"> r.</w:t>
      </w:r>
    </w:p>
    <w:p w:rsidR="003A66B0" w:rsidRDefault="003A66B0">
      <w:r>
        <w:t xml:space="preserve">Sprawa: </w:t>
      </w:r>
      <w:r w:rsidRPr="003A66B0">
        <w:rPr>
          <w:i/>
          <w:u w:val="single"/>
        </w:rPr>
        <w:t>plan nadzoru pe</w:t>
      </w:r>
      <w:r w:rsidR="00CF1C33">
        <w:rPr>
          <w:i/>
          <w:u w:val="single"/>
        </w:rPr>
        <w:t>dagogicznego na rok szkolny 201</w:t>
      </w:r>
      <w:r w:rsidR="00773A0B">
        <w:rPr>
          <w:i/>
          <w:u w:val="single"/>
        </w:rPr>
        <w:t>5</w:t>
      </w:r>
      <w:r w:rsidRPr="003A66B0">
        <w:rPr>
          <w:i/>
          <w:u w:val="single"/>
        </w:rPr>
        <w:t>/201</w:t>
      </w:r>
      <w:r w:rsidR="00773A0B">
        <w:rPr>
          <w:i/>
          <w:u w:val="single"/>
        </w:rPr>
        <w:t>6</w:t>
      </w:r>
    </w:p>
    <w:p w:rsidR="008E0483" w:rsidRDefault="008E0483" w:rsidP="008E0483">
      <w:pPr>
        <w:pStyle w:val="Tekstpodstawowywcity2"/>
        <w:widowControl w:val="0"/>
        <w:suppressAutoHyphens/>
        <w:spacing w:before="113" w:line="276" w:lineRule="auto"/>
        <w:ind w:left="0"/>
        <w:jc w:val="both"/>
      </w:pPr>
    </w:p>
    <w:p w:rsidR="002073A3" w:rsidRDefault="002073A3" w:rsidP="004B7F17">
      <w:pPr>
        <w:tabs>
          <w:tab w:val="left" w:pos="426"/>
        </w:tabs>
        <w:jc w:val="both"/>
      </w:pPr>
      <w:r>
        <w:t xml:space="preserve">Na podstawie § 18 ust. 1 i § 26 pkt 1 rozporządzenia Ministra Edukacji Narodowej z dnia 7 października 2009 r. </w:t>
      </w:r>
      <w:r>
        <w:rPr>
          <w:i/>
          <w:iCs/>
        </w:rPr>
        <w:t>w sprawie nadzoru pedagogicznego</w:t>
      </w:r>
      <w:r>
        <w:t xml:space="preserve"> (Dz. U. Nr 168, poz. 1324</w:t>
      </w:r>
      <w:r w:rsidR="00D1079E">
        <w:t>, z późn. zm.</w:t>
      </w:r>
      <w:r>
        <w:t>) ustalam</w:t>
      </w:r>
      <w:r w:rsidR="0066094F">
        <w:t>:</w:t>
      </w:r>
      <w:r>
        <w:t xml:space="preserve"> </w:t>
      </w:r>
    </w:p>
    <w:p w:rsidR="002073A3" w:rsidRDefault="002073A3">
      <w:pPr>
        <w:jc w:val="both"/>
      </w:pPr>
    </w:p>
    <w:p w:rsidR="002073A3" w:rsidRPr="000D70DF" w:rsidRDefault="002073A3">
      <w:pPr>
        <w:pStyle w:val="Nagwek2"/>
        <w:rPr>
          <w:sz w:val="28"/>
          <w:szCs w:val="28"/>
        </w:rPr>
      </w:pPr>
      <w:r w:rsidRPr="000D70DF">
        <w:rPr>
          <w:sz w:val="28"/>
          <w:szCs w:val="28"/>
        </w:rPr>
        <w:t>Plan nadzoru pedagogicznego na rok szkolny 201</w:t>
      </w:r>
      <w:r w:rsidR="00773A0B">
        <w:rPr>
          <w:sz w:val="28"/>
          <w:szCs w:val="28"/>
        </w:rPr>
        <w:t>5</w:t>
      </w:r>
      <w:r w:rsidRPr="000D70DF">
        <w:rPr>
          <w:sz w:val="28"/>
          <w:szCs w:val="28"/>
        </w:rPr>
        <w:t>/201</w:t>
      </w:r>
      <w:r w:rsidR="00773A0B">
        <w:rPr>
          <w:sz w:val="28"/>
          <w:szCs w:val="28"/>
        </w:rPr>
        <w:t>6</w:t>
      </w:r>
      <w:r w:rsidRPr="000D70DF">
        <w:rPr>
          <w:sz w:val="28"/>
          <w:szCs w:val="28"/>
        </w:rPr>
        <w:t>.</w:t>
      </w:r>
    </w:p>
    <w:p w:rsidR="002073A3" w:rsidRDefault="002073A3">
      <w:pPr>
        <w:jc w:val="both"/>
      </w:pPr>
    </w:p>
    <w:p w:rsidR="00E65EBA" w:rsidRPr="00E65EBA" w:rsidRDefault="00E65EBA" w:rsidP="004B7F1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bCs/>
        </w:rPr>
      </w:pPr>
      <w:r>
        <w:rPr>
          <w:bCs/>
        </w:rPr>
        <w:t>Liczba ewaluacji całościowych i problemowych oraz zakres ewaluacji problemowych, planowanych w poszczególnych typach szkół i rodzajach placówek.</w:t>
      </w:r>
    </w:p>
    <w:p w:rsidR="00E65EBA" w:rsidRDefault="00E65EBA" w:rsidP="00E65EBA">
      <w:pPr>
        <w:pStyle w:val="Akapitzlist"/>
        <w:spacing w:after="120" w:line="276" w:lineRule="auto"/>
        <w:ind w:left="360"/>
        <w:jc w:val="both"/>
      </w:pPr>
    </w:p>
    <w:p w:rsidR="002073A3" w:rsidRDefault="00D1079E" w:rsidP="00E65EBA">
      <w:pPr>
        <w:pStyle w:val="Akapitzlist"/>
        <w:spacing w:after="120" w:line="276" w:lineRule="auto"/>
        <w:ind w:left="0"/>
        <w:jc w:val="both"/>
      </w:pPr>
      <w:r>
        <w:t>W roku szkolnym 201</w:t>
      </w:r>
      <w:r w:rsidR="00773A0B">
        <w:t>5</w:t>
      </w:r>
      <w:r>
        <w:t>/20</w:t>
      </w:r>
      <w:r w:rsidR="00DC110A">
        <w:t>1</w:t>
      </w:r>
      <w:r w:rsidR="00773A0B">
        <w:t>6</w:t>
      </w:r>
      <w:r w:rsidR="009D48F6">
        <w:t xml:space="preserve"> zostaną przeprowadzone</w:t>
      </w:r>
      <w:r w:rsidR="00AD27D9">
        <w:t xml:space="preserve"> </w:t>
      </w:r>
      <w:r w:rsidR="00686D33" w:rsidRPr="004B7F17">
        <w:rPr>
          <w:b/>
        </w:rPr>
        <w:t>1</w:t>
      </w:r>
      <w:r w:rsidR="00917E8E">
        <w:rPr>
          <w:b/>
        </w:rPr>
        <w:t>3</w:t>
      </w:r>
      <w:r w:rsidR="00773A0B">
        <w:rPr>
          <w:b/>
        </w:rPr>
        <w:t>2</w:t>
      </w:r>
      <w:r w:rsidR="00686D33">
        <w:t xml:space="preserve"> </w:t>
      </w:r>
      <w:r w:rsidR="009D48F6">
        <w:t>ewaluacje zewnętrzne</w:t>
      </w:r>
      <w:r w:rsidR="00AD27D9">
        <w:t xml:space="preserve">, </w:t>
      </w:r>
      <w:r>
        <w:t>w</w:t>
      </w:r>
      <w:r w:rsidR="00DC110A">
        <w:t> </w:t>
      </w:r>
      <w:r>
        <w:t>tym</w:t>
      </w:r>
      <w:r w:rsidR="00147A6F">
        <w:t>:</w:t>
      </w:r>
    </w:p>
    <w:p w:rsidR="009D48F6" w:rsidRPr="004B7F17" w:rsidRDefault="009D48F6" w:rsidP="00E65EBA">
      <w:pPr>
        <w:pStyle w:val="Akapitzlist"/>
        <w:spacing w:after="120" w:line="276" w:lineRule="auto"/>
        <w:ind w:left="0"/>
        <w:jc w:val="both"/>
        <w:rPr>
          <w:bCs/>
        </w:rPr>
      </w:pPr>
    </w:p>
    <w:p w:rsidR="00147A6F" w:rsidRDefault="00686D33" w:rsidP="00576BDB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Cs/>
        </w:rPr>
      </w:pPr>
      <w:r w:rsidRPr="004B7F17">
        <w:rPr>
          <w:b/>
          <w:bCs/>
        </w:rPr>
        <w:t>1</w:t>
      </w:r>
      <w:r w:rsidR="00773A0B">
        <w:rPr>
          <w:b/>
          <w:bCs/>
        </w:rPr>
        <w:t>3</w:t>
      </w:r>
      <w:r w:rsidRPr="004B7F17">
        <w:rPr>
          <w:b/>
          <w:bCs/>
        </w:rPr>
        <w:t xml:space="preserve"> ewaluacji całościowych</w:t>
      </w:r>
      <w:r w:rsidR="00D1079E">
        <w:rPr>
          <w:b/>
          <w:bCs/>
        </w:rPr>
        <w:t xml:space="preserve"> </w:t>
      </w:r>
      <w:r w:rsidR="00D1079E">
        <w:rPr>
          <w:bCs/>
        </w:rPr>
        <w:t xml:space="preserve">(w przedszkolach, szkołach </w:t>
      </w:r>
      <w:r w:rsidR="00AE1434">
        <w:rPr>
          <w:bCs/>
        </w:rPr>
        <w:t>i placówkach);</w:t>
      </w:r>
    </w:p>
    <w:p w:rsidR="006014E3" w:rsidRDefault="00686D33" w:rsidP="006014E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Cs/>
        </w:rPr>
      </w:pPr>
      <w:r w:rsidRPr="004B7F17">
        <w:rPr>
          <w:b/>
          <w:bCs/>
        </w:rPr>
        <w:t>7</w:t>
      </w:r>
      <w:r w:rsidR="00917E8E">
        <w:rPr>
          <w:b/>
          <w:bCs/>
        </w:rPr>
        <w:t>9</w:t>
      </w:r>
      <w:r w:rsidRPr="004B7F17">
        <w:rPr>
          <w:b/>
          <w:bCs/>
        </w:rPr>
        <w:t xml:space="preserve"> </w:t>
      </w:r>
      <w:r w:rsidR="00243334">
        <w:rPr>
          <w:b/>
          <w:bCs/>
        </w:rPr>
        <w:t>ewaluacji</w:t>
      </w:r>
      <w:r w:rsidR="00576BDB" w:rsidRPr="004B7F17">
        <w:rPr>
          <w:b/>
          <w:bCs/>
        </w:rPr>
        <w:t xml:space="preserve"> problemow</w:t>
      </w:r>
      <w:r w:rsidR="00243334">
        <w:rPr>
          <w:b/>
          <w:bCs/>
        </w:rPr>
        <w:t>ych</w:t>
      </w:r>
      <w:r w:rsidR="00576BDB">
        <w:rPr>
          <w:bCs/>
        </w:rPr>
        <w:t xml:space="preserve"> – w zakresie wymagań</w:t>
      </w:r>
      <w:r>
        <w:rPr>
          <w:bCs/>
        </w:rPr>
        <w:t xml:space="preserve"> ustalonych przez Ministra Edukacji Narodowej</w:t>
      </w:r>
      <w:r w:rsidR="00576BDB">
        <w:rPr>
          <w:bCs/>
        </w:rPr>
        <w:t>:</w:t>
      </w:r>
    </w:p>
    <w:p w:rsidR="004B7F17" w:rsidRPr="004B7F17" w:rsidRDefault="004B7F17" w:rsidP="004B7F17">
      <w:pPr>
        <w:pStyle w:val="Akapitzlist"/>
        <w:spacing w:after="120" w:line="276" w:lineRule="auto"/>
        <w:ind w:left="1080"/>
        <w:jc w:val="both"/>
        <w:rPr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961"/>
        <w:gridCol w:w="1418"/>
      </w:tblGrid>
      <w:tr w:rsidR="00303E97" w:rsidTr="00573CD5">
        <w:trPr>
          <w:trHeight w:val="457"/>
        </w:trPr>
        <w:tc>
          <w:tcPr>
            <w:tcW w:w="709" w:type="dxa"/>
            <w:vAlign w:val="center"/>
          </w:tcPr>
          <w:p w:rsidR="00303E97" w:rsidRPr="00573CD5" w:rsidRDefault="00303E97" w:rsidP="00573CD5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jc w:val="center"/>
              <w:rPr>
                <w:b/>
                <w:sz w:val="20"/>
                <w:szCs w:val="20"/>
              </w:rPr>
            </w:pPr>
            <w:r w:rsidRPr="00573C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303E97" w:rsidRPr="00573CD5" w:rsidRDefault="00303E97" w:rsidP="00573CD5">
            <w:pPr>
              <w:widowControl w:val="0"/>
              <w:tabs>
                <w:tab w:val="left" w:pos="1332"/>
              </w:tabs>
              <w:suppressAutoHyphens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73CD5">
              <w:rPr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4961" w:type="dxa"/>
            <w:vAlign w:val="center"/>
          </w:tcPr>
          <w:p w:rsidR="00303E97" w:rsidRPr="00573CD5" w:rsidRDefault="00303E97" w:rsidP="00573CD5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573CD5">
              <w:rPr>
                <w:rFonts w:eastAsia="Times New Roman"/>
                <w:sz w:val="20"/>
                <w:szCs w:val="20"/>
              </w:rPr>
              <w:t>Zakres ewaluacji problemowej (wymagania)</w:t>
            </w:r>
          </w:p>
        </w:tc>
        <w:tc>
          <w:tcPr>
            <w:tcW w:w="1418" w:type="dxa"/>
          </w:tcPr>
          <w:p w:rsidR="00303E97" w:rsidRPr="00573CD5" w:rsidRDefault="00303E97" w:rsidP="00573CD5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573CD5">
              <w:rPr>
                <w:rFonts w:eastAsia="Times New Roman"/>
                <w:sz w:val="20"/>
                <w:szCs w:val="20"/>
              </w:rPr>
              <w:t>Liczba ewaluacji</w:t>
            </w:r>
          </w:p>
        </w:tc>
      </w:tr>
      <w:tr w:rsidR="00303E97" w:rsidTr="00573CD5">
        <w:tc>
          <w:tcPr>
            <w:tcW w:w="709" w:type="dxa"/>
            <w:vAlign w:val="center"/>
          </w:tcPr>
          <w:p w:rsidR="00303E97" w:rsidRPr="00573CD5" w:rsidRDefault="00303E97" w:rsidP="00573CD5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303E97" w:rsidRPr="00573CD5" w:rsidRDefault="00303E97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przedszkola</w:t>
            </w:r>
          </w:p>
        </w:tc>
        <w:tc>
          <w:tcPr>
            <w:tcW w:w="4961" w:type="dxa"/>
          </w:tcPr>
          <w:p w:rsidR="00303E97" w:rsidRPr="00573CD5" w:rsidRDefault="001A2D2D" w:rsidP="00573CD5">
            <w:pPr>
              <w:pStyle w:val="Tekstpodstawowy"/>
              <w:numPr>
                <w:ilvl w:val="0"/>
                <w:numId w:val="12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Przedszkole realizuje koncepcję pracy ukierunkowaną na rozwój dzieci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573CD5" w:rsidRDefault="00303E97" w:rsidP="00573CD5">
            <w:pPr>
              <w:pStyle w:val="Tekstpodstawowy"/>
              <w:numPr>
                <w:ilvl w:val="0"/>
                <w:numId w:val="12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 xml:space="preserve">Dzieci </w:t>
            </w:r>
            <w:r w:rsidR="001A2D2D" w:rsidRPr="00573CD5">
              <w:rPr>
                <w:b w:val="0"/>
                <w:i w:val="0"/>
                <w:sz w:val="20"/>
                <w:szCs w:val="20"/>
              </w:rPr>
              <w:t>są aktywne</w:t>
            </w:r>
            <w:r w:rsidRPr="00573CD5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573CD5" w:rsidRDefault="001A2D2D" w:rsidP="00573CD5">
            <w:pPr>
              <w:pStyle w:val="Tekstpodstawowy"/>
              <w:numPr>
                <w:ilvl w:val="0"/>
                <w:numId w:val="12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Przedszkole wspomaga rozwój dzieci z</w:t>
            </w:r>
            <w:r w:rsidR="00605916" w:rsidRPr="00573CD5">
              <w:rPr>
                <w:b w:val="0"/>
                <w:i w:val="0"/>
                <w:sz w:val="20"/>
                <w:szCs w:val="20"/>
              </w:rPr>
              <w:t> </w:t>
            </w:r>
            <w:r w:rsidRPr="00573CD5">
              <w:rPr>
                <w:b w:val="0"/>
                <w:i w:val="0"/>
                <w:sz w:val="20"/>
                <w:szCs w:val="20"/>
              </w:rPr>
              <w:t>uwzględnieniem ich indywidualnej sytuacji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03E97" w:rsidRPr="00573CD5" w:rsidRDefault="00CA4C6F" w:rsidP="002C38CD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</w:t>
            </w:r>
            <w:r w:rsidR="002C38CD">
              <w:rPr>
                <w:i w:val="0"/>
                <w:sz w:val="20"/>
                <w:szCs w:val="20"/>
              </w:rPr>
              <w:t>8</w:t>
            </w:r>
          </w:p>
        </w:tc>
      </w:tr>
      <w:tr w:rsidR="00303E97" w:rsidTr="00573CD5">
        <w:tc>
          <w:tcPr>
            <w:tcW w:w="709" w:type="dxa"/>
            <w:vAlign w:val="center"/>
          </w:tcPr>
          <w:p w:rsidR="00303E97" w:rsidRPr="00573CD5" w:rsidRDefault="00303E97" w:rsidP="00573CD5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303E97" w:rsidRPr="00573CD5" w:rsidRDefault="00303E97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szkoły podstawowe, gimnazja, szkoły ponadgimnazjalne</w:t>
            </w:r>
            <w:r w:rsidR="00773A0B" w:rsidRPr="00573CD5">
              <w:rPr>
                <w:b w:val="0"/>
                <w:i w:val="0"/>
                <w:sz w:val="20"/>
                <w:szCs w:val="20"/>
              </w:rPr>
              <w:t>, placówki kształcenia ustawicznego, ośrodki dokształcania i doskonalenia zawodowego</w:t>
            </w:r>
          </w:p>
        </w:tc>
        <w:tc>
          <w:tcPr>
            <w:tcW w:w="4961" w:type="dxa"/>
          </w:tcPr>
          <w:p w:rsidR="00303E97" w:rsidRPr="00573CD5" w:rsidRDefault="00303E97" w:rsidP="00573CD5">
            <w:pPr>
              <w:pStyle w:val="Tekstpodstawowy"/>
              <w:numPr>
                <w:ilvl w:val="0"/>
                <w:numId w:val="13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Uczniowie nabywają wiadomości i umiejętności określone w podstawie programowej;</w:t>
            </w:r>
          </w:p>
          <w:p w:rsidR="00303E97" w:rsidRPr="00573CD5" w:rsidRDefault="001A2D2D" w:rsidP="00573CD5">
            <w:pPr>
              <w:pStyle w:val="Tekstpodstawowy"/>
              <w:numPr>
                <w:ilvl w:val="0"/>
                <w:numId w:val="13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Szkoła wspomaga rozwój uczniów z uwzględnieniem ich indywidualnej sytuacji;</w:t>
            </w:r>
          </w:p>
          <w:p w:rsidR="001A2D2D" w:rsidRPr="00AE1434" w:rsidRDefault="001A2D2D" w:rsidP="00573CD5">
            <w:pPr>
              <w:pStyle w:val="Tekstpodstawowy"/>
              <w:numPr>
                <w:ilvl w:val="0"/>
                <w:numId w:val="13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bCs w:val="0"/>
                <w:i w:val="0"/>
                <w:sz w:val="20"/>
                <w:szCs w:val="20"/>
              </w:rPr>
              <w:t>Szkoła lub placówka, organizując procesy edukacyjne, uwzględnia wnioski z analizy wyników sprawdzianu, egzaminu gimnazjalnego, egzaminu maturalnego, egzaminu potwierdzającego kwalifikacje zawodowe i egzaminu potwierdzającego kwalifikacje w zawodzie oraz innych badań zewnętrznych wewnętrznych.</w:t>
            </w:r>
          </w:p>
          <w:p w:rsidR="00AE1434" w:rsidRPr="00573CD5" w:rsidRDefault="00AE1434" w:rsidP="00AE1434">
            <w:pPr>
              <w:pStyle w:val="Tekstpodstawowy"/>
              <w:spacing w:after="80"/>
              <w:ind w:left="357"/>
              <w:rPr>
                <w:b w:val="0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03E97" w:rsidRPr="00573CD5" w:rsidRDefault="00CA4C6F" w:rsidP="002C38CD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</w:t>
            </w:r>
            <w:r w:rsidR="002C38CD">
              <w:rPr>
                <w:i w:val="0"/>
                <w:sz w:val="20"/>
                <w:szCs w:val="20"/>
              </w:rPr>
              <w:t>4</w:t>
            </w:r>
          </w:p>
        </w:tc>
      </w:tr>
      <w:tr w:rsidR="00773A0B" w:rsidTr="00573CD5">
        <w:tc>
          <w:tcPr>
            <w:tcW w:w="709" w:type="dxa"/>
            <w:vAlign w:val="center"/>
          </w:tcPr>
          <w:p w:rsidR="00773A0B" w:rsidRPr="00573CD5" w:rsidRDefault="00773A0B" w:rsidP="00573CD5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773A0B" w:rsidRPr="00573CD5" w:rsidRDefault="00773A0B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placówki oświatowo-wychowawcze</w:t>
            </w:r>
          </w:p>
        </w:tc>
        <w:tc>
          <w:tcPr>
            <w:tcW w:w="4961" w:type="dxa"/>
          </w:tcPr>
          <w:p w:rsidR="00773A0B" w:rsidRPr="00573CD5" w:rsidRDefault="00773A0B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Placówka realizuje koncepcję pracy ukierunkowaną na rozwój wychowanków i umożliwiającą organizację pracy w sposób sprzyjający osiąganiu celów;</w:t>
            </w:r>
          </w:p>
          <w:p w:rsidR="00773A0B" w:rsidRPr="00573CD5" w:rsidRDefault="00773A0B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Placówka wspomaga rozwijanie zainteresowań i</w:t>
            </w:r>
            <w:r w:rsidR="006D0CCE" w:rsidRPr="00573CD5">
              <w:rPr>
                <w:b w:val="0"/>
                <w:i w:val="0"/>
                <w:sz w:val="20"/>
                <w:szCs w:val="20"/>
              </w:rPr>
              <w:t> </w:t>
            </w:r>
            <w:r w:rsidRPr="00573CD5">
              <w:rPr>
                <w:b w:val="0"/>
                <w:i w:val="0"/>
                <w:sz w:val="20"/>
                <w:szCs w:val="20"/>
              </w:rPr>
              <w:t xml:space="preserve">uzdolnień wychowanków oraz umożliwia korzystanie z różnych form wypoczynku i organizacji czasu wolnego. </w:t>
            </w:r>
          </w:p>
        </w:tc>
        <w:tc>
          <w:tcPr>
            <w:tcW w:w="1418" w:type="dxa"/>
            <w:vAlign w:val="center"/>
          </w:tcPr>
          <w:p w:rsidR="00773A0B" w:rsidRPr="00573CD5" w:rsidRDefault="008600B9" w:rsidP="00573CD5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</w:t>
            </w:r>
          </w:p>
        </w:tc>
      </w:tr>
      <w:tr w:rsidR="00303E97" w:rsidTr="00573CD5">
        <w:tc>
          <w:tcPr>
            <w:tcW w:w="709" w:type="dxa"/>
            <w:vAlign w:val="center"/>
          </w:tcPr>
          <w:p w:rsidR="00303E97" w:rsidRPr="00573CD5" w:rsidRDefault="00773A0B" w:rsidP="00573CD5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4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303E97" w:rsidRPr="00573CD5" w:rsidRDefault="00303E97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placówki doskonalenia nauczycieli</w:t>
            </w:r>
          </w:p>
        </w:tc>
        <w:tc>
          <w:tcPr>
            <w:tcW w:w="4961" w:type="dxa"/>
          </w:tcPr>
          <w:p w:rsidR="00303E97" w:rsidRPr="00573CD5" w:rsidRDefault="00AE7363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Procesy edukacyjne są zorganizowane w sposób sprzyjający rozwojowi osób, instytucji i organizacji korzystających z oferty placówki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573CD5" w:rsidRDefault="00AE7363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Placówka zaspokaja potrzeby osób, instytucji i</w:t>
            </w:r>
            <w:r w:rsidR="00605916" w:rsidRPr="00573CD5">
              <w:rPr>
                <w:b w:val="0"/>
                <w:i w:val="0"/>
                <w:sz w:val="20"/>
                <w:szCs w:val="20"/>
              </w:rPr>
              <w:t> </w:t>
            </w:r>
            <w:r w:rsidRPr="00573CD5">
              <w:rPr>
                <w:b w:val="0"/>
                <w:i w:val="0"/>
                <w:sz w:val="20"/>
                <w:szCs w:val="20"/>
              </w:rPr>
              <w:t>organizacji korzystających z oferty placówki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;</w:t>
            </w:r>
          </w:p>
          <w:p w:rsidR="00773A0B" w:rsidRPr="00573CD5" w:rsidRDefault="00773A0B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Procesy edukacyjne są efektem współpracy nauczycieli i innych osób realizujących zadania placówki;</w:t>
            </w:r>
          </w:p>
          <w:p w:rsidR="00303E97" w:rsidRPr="00573CD5" w:rsidRDefault="00303E97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Placówka w planowaniu pracy uwzględnia wnioski z analizy badań zewnętrznych i wewnętrznych.</w:t>
            </w:r>
          </w:p>
        </w:tc>
        <w:tc>
          <w:tcPr>
            <w:tcW w:w="1418" w:type="dxa"/>
            <w:vAlign w:val="center"/>
          </w:tcPr>
          <w:p w:rsidR="00303E97" w:rsidRPr="00573CD5" w:rsidRDefault="00CA4C6F" w:rsidP="00573CD5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</w:tr>
      <w:tr w:rsidR="00773A0B" w:rsidTr="00573CD5">
        <w:tc>
          <w:tcPr>
            <w:tcW w:w="709" w:type="dxa"/>
            <w:vAlign w:val="center"/>
          </w:tcPr>
          <w:p w:rsidR="00773A0B" w:rsidRPr="00573CD5" w:rsidRDefault="00773A0B" w:rsidP="00573CD5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773A0B" w:rsidRPr="00573CD5" w:rsidRDefault="00773A0B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specjalne ośrodki wychowawcze, placówki zapewniające opiekę i wychowanie uczniom w okresie pobierania nauki poza miejscem zamieszkania</w:t>
            </w:r>
          </w:p>
        </w:tc>
        <w:tc>
          <w:tcPr>
            <w:tcW w:w="4961" w:type="dxa"/>
          </w:tcPr>
          <w:p w:rsidR="00773A0B" w:rsidRPr="00573CD5" w:rsidRDefault="007C001C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Planuje</w:t>
            </w:r>
            <w:r w:rsidR="004B52F9" w:rsidRPr="00573CD5">
              <w:rPr>
                <w:b w:val="0"/>
                <w:i w:val="0"/>
                <w:sz w:val="20"/>
                <w:szCs w:val="20"/>
              </w:rPr>
              <w:t xml:space="preserve"> się i organizuje pracę w sposób sprzyjający osiąganiu celów placówki;</w:t>
            </w:r>
          </w:p>
          <w:p w:rsidR="004B52F9" w:rsidRPr="00573CD5" w:rsidRDefault="004B52F9" w:rsidP="00573CD5">
            <w:pPr>
              <w:pStyle w:val="Tekstpodstawowy"/>
              <w:numPr>
                <w:ilvl w:val="0"/>
                <w:numId w:val="15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Placówka wspomaga rozwój wychowanków, z</w:t>
            </w:r>
            <w:r w:rsidR="006D0CCE" w:rsidRPr="00573CD5">
              <w:rPr>
                <w:b w:val="0"/>
                <w:i w:val="0"/>
                <w:sz w:val="20"/>
                <w:szCs w:val="20"/>
              </w:rPr>
              <w:t> </w:t>
            </w:r>
            <w:r w:rsidRPr="00573CD5">
              <w:rPr>
                <w:b w:val="0"/>
                <w:i w:val="0"/>
                <w:sz w:val="20"/>
                <w:szCs w:val="20"/>
              </w:rPr>
              <w:t>uwzględnieniem ich indywidualnej sytuacji.</w:t>
            </w:r>
          </w:p>
        </w:tc>
        <w:tc>
          <w:tcPr>
            <w:tcW w:w="1418" w:type="dxa"/>
            <w:vAlign w:val="center"/>
          </w:tcPr>
          <w:p w:rsidR="00773A0B" w:rsidRPr="00573CD5" w:rsidRDefault="008600B9" w:rsidP="00573CD5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</w:tr>
      <w:tr w:rsidR="00303E97" w:rsidTr="00573CD5">
        <w:tc>
          <w:tcPr>
            <w:tcW w:w="709" w:type="dxa"/>
            <w:vAlign w:val="center"/>
          </w:tcPr>
          <w:p w:rsidR="00303E97" w:rsidRPr="00573CD5" w:rsidRDefault="009434CE" w:rsidP="00573CD5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6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303E97" w:rsidRPr="00573CD5" w:rsidRDefault="004B52F9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 xml:space="preserve">szkoły specjalne przysposabiające do pracy dla uczniów z upośledzeniem umysłowym w stopniu umiarkowanym lub znacznym oraz dla uczniów z </w:t>
            </w:r>
            <w:r w:rsidR="009434CE" w:rsidRPr="00573CD5">
              <w:rPr>
                <w:b w:val="0"/>
                <w:i w:val="0"/>
                <w:sz w:val="20"/>
                <w:szCs w:val="20"/>
              </w:rPr>
              <w:t>niepełno</w:t>
            </w:r>
            <w:r w:rsidRPr="00573CD5">
              <w:rPr>
                <w:b w:val="0"/>
                <w:i w:val="0"/>
                <w:sz w:val="20"/>
                <w:szCs w:val="20"/>
              </w:rPr>
              <w:t xml:space="preserve">sprawnościami sprzężonymi, </w:t>
            </w:r>
            <w:r w:rsidR="009434CE" w:rsidRPr="00573CD5">
              <w:rPr>
                <w:b w:val="0"/>
                <w:i w:val="0"/>
                <w:sz w:val="20"/>
                <w:szCs w:val="20"/>
              </w:rPr>
              <w:t>w młodzieżowych ośrodkach</w:t>
            </w:r>
            <w:r w:rsidRPr="00573CD5">
              <w:rPr>
                <w:b w:val="0"/>
                <w:i w:val="0"/>
                <w:sz w:val="20"/>
                <w:szCs w:val="20"/>
              </w:rPr>
              <w:t xml:space="preserve"> socjoterapii,</w:t>
            </w:r>
            <w:r w:rsidR="009434CE" w:rsidRPr="00573CD5">
              <w:rPr>
                <w:b w:val="0"/>
                <w:i w:val="0"/>
                <w:sz w:val="20"/>
                <w:szCs w:val="20"/>
              </w:rPr>
              <w:t xml:space="preserve"> specjalnych ośrodkach</w:t>
            </w:r>
            <w:r w:rsidRPr="00573CD5">
              <w:rPr>
                <w:b w:val="0"/>
                <w:i w:val="0"/>
                <w:sz w:val="20"/>
                <w:szCs w:val="20"/>
              </w:rPr>
              <w:t xml:space="preserve"> szkolno-wychowawcz</w:t>
            </w:r>
            <w:r w:rsidR="009434CE" w:rsidRPr="00573CD5">
              <w:rPr>
                <w:b w:val="0"/>
                <w:i w:val="0"/>
                <w:sz w:val="20"/>
                <w:szCs w:val="20"/>
              </w:rPr>
              <w:t>ych, ośrodkach umożliwiających dzieciom i młodzieży z upośledzeniem umysłowym z niepełno sprawnościami sprzężonymi realizację odpowiednio obowiązku rocznego przygotowania przedszkolnego, obowiązku szkolnego i obowiązku nauki</w:t>
            </w:r>
          </w:p>
        </w:tc>
        <w:tc>
          <w:tcPr>
            <w:tcW w:w="4961" w:type="dxa"/>
          </w:tcPr>
          <w:p w:rsidR="00303E97" w:rsidRPr="00573CD5" w:rsidRDefault="00AE7363" w:rsidP="00573CD5">
            <w:pPr>
              <w:pStyle w:val="Tekstpodstawowy"/>
              <w:numPr>
                <w:ilvl w:val="0"/>
                <w:numId w:val="17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Placówka realizuje koncepcję pracy ukierunkowaną na rozwój wychowanków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;</w:t>
            </w:r>
          </w:p>
          <w:p w:rsidR="00303E97" w:rsidRPr="00573CD5" w:rsidRDefault="00AE7363" w:rsidP="00573CD5">
            <w:pPr>
              <w:pStyle w:val="Tekstpodstawowy"/>
              <w:numPr>
                <w:ilvl w:val="0"/>
                <w:numId w:val="17"/>
              </w:numPr>
              <w:spacing w:after="80"/>
              <w:ind w:left="357" w:hanging="357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Placówka w planowaniu pracy uwzględnia wnioski z</w:t>
            </w:r>
            <w:r w:rsidR="00605916" w:rsidRPr="00573CD5">
              <w:rPr>
                <w:b w:val="0"/>
                <w:i w:val="0"/>
                <w:sz w:val="20"/>
                <w:szCs w:val="20"/>
              </w:rPr>
              <w:t> </w:t>
            </w:r>
            <w:r w:rsidRPr="00573CD5">
              <w:rPr>
                <w:b w:val="0"/>
                <w:i w:val="0"/>
                <w:sz w:val="20"/>
                <w:szCs w:val="20"/>
              </w:rPr>
              <w:t>analizy badań zewnętrznych i wewnętrznych</w:t>
            </w:r>
            <w:r w:rsidR="00303E97" w:rsidRPr="00573CD5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03E97" w:rsidRPr="00573CD5" w:rsidRDefault="00CA4C6F" w:rsidP="00573CD5">
            <w:pPr>
              <w:pStyle w:val="Tekstpodstawowy"/>
              <w:spacing w:after="12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</w:t>
            </w:r>
          </w:p>
        </w:tc>
      </w:tr>
    </w:tbl>
    <w:p w:rsidR="000B6052" w:rsidRDefault="000B6052" w:rsidP="00686D33">
      <w:pPr>
        <w:pStyle w:val="Tekstpodstawowy"/>
        <w:spacing w:after="120" w:line="276" w:lineRule="auto"/>
        <w:rPr>
          <w:b w:val="0"/>
          <w:i w:val="0"/>
        </w:rPr>
      </w:pPr>
    </w:p>
    <w:p w:rsidR="00686D33" w:rsidRDefault="00773A0B" w:rsidP="00686D33">
      <w:pPr>
        <w:pStyle w:val="Tekstpodstawowy"/>
        <w:numPr>
          <w:ilvl w:val="0"/>
          <w:numId w:val="11"/>
        </w:numPr>
        <w:spacing w:after="120" w:line="276" w:lineRule="auto"/>
        <w:rPr>
          <w:b w:val="0"/>
          <w:i w:val="0"/>
        </w:rPr>
      </w:pPr>
      <w:r>
        <w:rPr>
          <w:i w:val="0"/>
        </w:rPr>
        <w:t>40</w:t>
      </w:r>
      <w:r w:rsidR="00686D33" w:rsidRPr="004B7F17">
        <w:rPr>
          <w:i w:val="0"/>
        </w:rPr>
        <w:t xml:space="preserve"> ewaluacji problemowych</w:t>
      </w:r>
      <w:r w:rsidR="00686D33">
        <w:rPr>
          <w:b w:val="0"/>
          <w:i w:val="0"/>
        </w:rPr>
        <w:t xml:space="preserve"> </w:t>
      </w:r>
      <w:r w:rsidR="006014E3">
        <w:rPr>
          <w:b w:val="0"/>
          <w:i w:val="0"/>
        </w:rPr>
        <w:t>– w zakresie ustalonym przez Lubuskiego Kuratora Oświaty: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961"/>
        <w:gridCol w:w="1418"/>
      </w:tblGrid>
      <w:tr w:rsidR="00765D80" w:rsidRPr="00943B90" w:rsidTr="00573CD5">
        <w:tc>
          <w:tcPr>
            <w:tcW w:w="709" w:type="dxa"/>
            <w:vAlign w:val="center"/>
          </w:tcPr>
          <w:p w:rsidR="00765D80" w:rsidRPr="00573CD5" w:rsidRDefault="00765D80" w:rsidP="00573CD5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jc w:val="center"/>
              <w:rPr>
                <w:b/>
                <w:sz w:val="20"/>
                <w:szCs w:val="20"/>
              </w:rPr>
            </w:pPr>
            <w:r w:rsidRPr="00573C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765D80" w:rsidRPr="00573CD5" w:rsidRDefault="00765D80" w:rsidP="00573CD5">
            <w:pPr>
              <w:widowControl w:val="0"/>
              <w:tabs>
                <w:tab w:val="left" w:pos="1332"/>
              </w:tabs>
              <w:suppressAutoHyphens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73CD5">
              <w:rPr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4961" w:type="dxa"/>
            <w:vAlign w:val="center"/>
          </w:tcPr>
          <w:p w:rsidR="00765D80" w:rsidRPr="00573CD5" w:rsidRDefault="00765D80" w:rsidP="00573CD5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573CD5">
              <w:rPr>
                <w:rFonts w:eastAsia="Times New Roman"/>
                <w:sz w:val="20"/>
                <w:szCs w:val="20"/>
              </w:rPr>
              <w:t>Zakres ewaluacji problemowej (wymagania)</w:t>
            </w:r>
          </w:p>
        </w:tc>
        <w:tc>
          <w:tcPr>
            <w:tcW w:w="1418" w:type="dxa"/>
            <w:vAlign w:val="center"/>
          </w:tcPr>
          <w:p w:rsidR="00765D80" w:rsidRPr="00573CD5" w:rsidRDefault="00765D80" w:rsidP="00573CD5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573CD5">
              <w:rPr>
                <w:rFonts w:eastAsia="Times New Roman"/>
                <w:sz w:val="20"/>
                <w:szCs w:val="20"/>
              </w:rPr>
              <w:t>Liczba ewaluacji</w:t>
            </w:r>
          </w:p>
        </w:tc>
      </w:tr>
      <w:tr w:rsidR="00765D80" w:rsidTr="00573CD5">
        <w:tc>
          <w:tcPr>
            <w:tcW w:w="709" w:type="dxa"/>
            <w:vAlign w:val="center"/>
          </w:tcPr>
          <w:p w:rsidR="00765D80" w:rsidRPr="00573CD5" w:rsidRDefault="00765D80" w:rsidP="00573CD5">
            <w:pPr>
              <w:pStyle w:val="Tekstpodstawowy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765D80" w:rsidRPr="00573CD5" w:rsidRDefault="00765D80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szkoły podstawowe</w:t>
            </w:r>
          </w:p>
        </w:tc>
        <w:tc>
          <w:tcPr>
            <w:tcW w:w="4961" w:type="dxa"/>
          </w:tcPr>
          <w:p w:rsidR="00765D80" w:rsidRPr="00573CD5" w:rsidRDefault="009434CE" w:rsidP="00573C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573CD5">
              <w:rPr>
                <w:bCs/>
                <w:sz w:val="20"/>
                <w:szCs w:val="20"/>
              </w:rPr>
              <w:t>Procesy edukacyjne są zorganizowane w sposób sprzyjający uczeniu się</w:t>
            </w:r>
            <w:r w:rsidR="00765D80" w:rsidRPr="00573CD5">
              <w:rPr>
                <w:bCs/>
                <w:sz w:val="20"/>
                <w:szCs w:val="20"/>
              </w:rPr>
              <w:t>;</w:t>
            </w:r>
          </w:p>
          <w:p w:rsidR="00765D80" w:rsidRPr="00573CD5" w:rsidRDefault="00DF672C" w:rsidP="00573C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573CD5">
              <w:rPr>
                <w:bCs/>
                <w:sz w:val="20"/>
                <w:szCs w:val="20"/>
              </w:rPr>
              <w:t>Zarządzanie szkołą lub placówką służy jej rozwojowi</w:t>
            </w:r>
            <w:r w:rsidR="00765D80" w:rsidRPr="00573CD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65D80" w:rsidRPr="00573CD5" w:rsidRDefault="00023AF0" w:rsidP="003007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07D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F672C" w:rsidTr="00573CD5">
        <w:tc>
          <w:tcPr>
            <w:tcW w:w="709" w:type="dxa"/>
            <w:vAlign w:val="center"/>
          </w:tcPr>
          <w:p w:rsidR="00DF672C" w:rsidRPr="00573CD5" w:rsidRDefault="00DF672C" w:rsidP="00573CD5">
            <w:pPr>
              <w:pStyle w:val="Tekstpodstawowy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DF672C" w:rsidRPr="00573CD5" w:rsidRDefault="00DF672C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gimnazja</w:t>
            </w:r>
          </w:p>
        </w:tc>
        <w:tc>
          <w:tcPr>
            <w:tcW w:w="4961" w:type="dxa"/>
          </w:tcPr>
          <w:p w:rsidR="00DF672C" w:rsidRPr="00573CD5" w:rsidRDefault="00DF672C" w:rsidP="00573C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573CD5">
              <w:rPr>
                <w:bCs/>
                <w:sz w:val="20"/>
                <w:szCs w:val="20"/>
              </w:rPr>
              <w:t>Procesy edukacyjne są zorganizowane w sposób sprzyjający uczeniu się;</w:t>
            </w:r>
          </w:p>
          <w:p w:rsidR="00DF672C" w:rsidRPr="00573CD5" w:rsidRDefault="00DF672C" w:rsidP="00573C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573CD5">
              <w:rPr>
                <w:bCs/>
                <w:sz w:val="20"/>
                <w:szCs w:val="20"/>
              </w:rPr>
              <w:t>Zarządzanie szkołą lub placówką służy jej rozwojowi.</w:t>
            </w:r>
          </w:p>
        </w:tc>
        <w:tc>
          <w:tcPr>
            <w:tcW w:w="1418" w:type="dxa"/>
            <w:vAlign w:val="center"/>
          </w:tcPr>
          <w:p w:rsidR="00DF672C" w:rsidRPr="00573CD5" w:rsidRDefault="00023AF0" w:rsidP="00023AF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F672C" w:rsidTr="00573CD5">
        <w:tc>
          <w:tcPr>
            <w:tcW w:w="709" w:type="dxa"/>
            <w:vAlign w:val="center"/>
          </w:tcPr>
          <w:p w:rsidR="00DF672C" w:rsidRPr="00573CD5" w:rsidRDefault="00DF672C" w:rsidP="00573CD5">
            <w:pPr>
              <w:pStyle w:val="Tekstpodstawowy"/>
              <w:jc w:val="center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DF672C" w:rsidRPr="00573CD5" w:rsidRDefault="00DF672C" w:rsidP="00573CD5">
            <w:pPr>
              <w:pStyle w:val="Tekstpodstawowy"/>
              <w:jc w:val="left"/>
              <w:rPr>
                <w:b w:val="0"/>
                <w:i w:val="0"/>
                <w:sz w:val="20"/>
                <w:szCs w:val="20"/>
              </w:rPr>
            </w:pPr>
            <w:r w:rsidRPr="00573CD5">
              <w:rPr>
                <w:b w:val="0"/>
                <w:i w:val="0"/>
                <w:sz w:val="20"/>
                <w:szCs w:val="20"/>
              </w:rPr>
              <w:t xml:space="preserve">szkoły ponadgimnazjalne </w:t>
            </w:r>
          </w:p>
        </w:tc>
        <w:tc>
          <w:tcPr>
            <w:tcW w:w="4961" w:type="dxa"/>
          </w:tcPr>
          <w:p w:rsidR="00DF672C" w:rsidRPr="00573CD5" w:rsidRDefault="00DF672C" w:rsidP="00573C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573CD5">
              <w:rPr>
                <w:bCs/>
                <w:sz w:val="20"/>
                <w:szCs w:val="20"/>
              </w:rPr>
              <w:t>Procesy edukacyjne są zorganizowane w sposób sprzyjający uczeniu się;</w:t>
            </w:r>
          </w:p>
          <w:p w:rsidR="00DF672C" w:rsidRPr="00573CD5" w:rsidRDefault="00DF672C" w:rsidP="00573C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573CD5">
              <w:rPr>
                <w:bCs/>
                <w:sz w:val="20"/>
                <w:szCs w:val="20"/>
              </w:rPr>
              <w:t>Zarządzanie szkołą lub placówką służy jej rozwojowi.</w:t>
            </w:r>
          </w:p>
        </w:tc>
        <w:tc>
          <w:tcPr>
            <w:tcW w:w="1418" w:type="dxa"/>
            <w:vAlign w:val="center"/>
          </w:tcPr>
          <w:p w:rsidR="00DF672C" w:rsidRPr="00573CD5" w:rsidRDefault="00023AF0" w:rsidP="003007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07D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605916" w:rsidRPr="00605916" w:rsidRDefault="00605916" w:rsidP="00DF672C">
      <w:pPr>
        <w:pStyle w:val="Tekstpodstawowy"/>
        <w:spacing w:after="120" w:line="276" w:lineRule="auto"/>
        <w:rPr>
          <w:i w:val="0"/>
        </w:rPr>
      </w:pPr>
    </w:p>
    <w:p w:rsidR="009F562C" w:rsidRPr="00BF3ED3" w:rsidRDefault="002073A3" w:rsidP="000A4766">
      <w:pPr>
        <w:pStyle w:val="Tekstpodstawowy"/>
        <w:numPr>
          <w:ilvl w:val="0"/>
          <w:numId w:val="20"/>
        </w:numPr>
        <w:spacing w:after="120" w:line="276" w:lineRule="auto"/>
        <w:rPr>
          <w:i w:val="0"/>
        </w:rPr>
      </w:pPr>
      <w:r w:rsidRPr="000D70DF">
        <w:rPr>
          <w:b w:val="0"/>
          <w:bCs w:val="0"/>
          <w:i w:val="0"/>
          <w:szCs w:val="26"/>
        </w:rPr>
        <w:lastRenderedPageBreak/>
        <w:t xml:space="preserve">Tematyka </w:t>
      </w:r>
      <w:r w:rsidR="00774FC6">
        <w:rPr>
          <w:b w:val="0"/>
          <w:bCs w:val="0"/>
          <w:i w:val="0"/>
          <w:szCs w:val="26"/>
        </w:rPr>
        <w:t xml:space="preserve">i liczba </w:t>
      </w:r>
      <w:r w:rsidRPr="000D70DF">
        <w:rPr>
          <w:b w:val="0"/>
          <w:bCs w:val="0"/>
          <w:i w:val="0"/>
          <w:szCs w:val="26"/>
        </w:rPr>
        <w:t>kontroli plano</w:t>
      </w:r>
      <w:r w:rsidR="00774FC6">
        <w:rPr>
          <w:b w:val="0"/>
          <w:bCs w:val="0"/>
          <w:i w:val="0"/>
          <w:szCs w:val="26"/>
        </w:rPr>
        <w:t xml:space="preserve">wanych w </w:t>
      </w:r>
      <w:r w:rsidR="00E65EBA">
        <w:rPr>
          <w:b w:val="0"/>
          <w:bCs w:val="0"/>
          <w:i w:val="0"/>
          <w:szCs w:val="26"/>
        </w:rPr>
        <w:t>poszczególnych typach szkół i rodzajach placówek</w:t>
      </w:r>
      <w:r w:rsidRPr="000D70DF">
        <w:rPr>
          <w:b w:val="0"/>
          <w:bCs w:val="0"/>
          <w:i w:val="0"/>
          <w:szCs w:val="26"/>
        </w:rPr>
        <w:t>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4536"/>
        <w:gridCol w:w="1842"/>
      </w:tblGrid>
      <w:tr w:rsidR="00DF672C" w:rsidTr="00DF672C">
        <w:tc>
          <w:tcPr>
            <w:tcW w:w="568" w:type="dxa"/>
            <w:vAlign w:val="center"/>
          </w:tcPr>
          <w:p w:rsidR="00DF672C" w:rsidRPr="00605916" w:rsidRDefault="00DF672C" w:rsidP="00605916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jc w:val="center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DF672C" w:rsidRPr="00605916" w:rsidRDefault="00DF672C" w:rsidP="000A6939">
            <w:pPr>
              <w:widowControl w:val="0"/>
              <w:tabs>
                <w:tab w:val="left" w:pos="1332"/>
              </w:tabs>
              <w:suppressAutoHyphens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4536" w:type="dxa"/>
            <w:vAlign w:val="center"/>
          </w:tcPr>
          <w:p w:rsidR="00DF672C" w:rsidRPr="00605916" w:rsidRDefault="00DF672C" w:rsidP="000A6939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605916">
              <w:rPr>
                <w:rFonts w:eastAsia="Times New Roman"/>
                <w:sz w:val="20"/>
                <w:szCs w:val="20"/>
              </w:rPr>
              <w:t>Tematyka kontroli</w:t>
            </w:r>
          </w:p>
        </w:tc>
        <w:tc>
          <w:tcPr>
            <w:tcW w:w="1842" w:type="dxa"/>
            <w:vAlign w:val="center"/>
          </w:tcPr>
          <w:p w:rsidR="00DF672C" w:rsidRPr="00605916" w:rsidRDefault="00DF672C" w:rsidP="00605916">
            <w:pPr>
              <w:pStyle w:val="Nagwek3"/>
              <w:spacing w:before="40" w:after="40"/>
              <w:ind w:right="0"/>
              <w:rPr>
                <w:rFonts w:eastAsia="Times New Roman"/>
                <w:sz w:val="20"/>
                <w:szCs w:val="20"/>
              </w:rPr>
            </w:pPr>
            <w:r w:rsidRPr="00605916">
              <w:rPr>
                <w:rFonts w:eastAsia="Times New Roman"/>
                <w:sz w:val="20"/>
                <w:szCs w:val="20"/>
              </w:rPr>
              <w:t>Liczba</w:t>
            </w:r>
          </w:p>
          <w:p w:rsidR="00DF672C" w:rsidRPr="00605916" w:rsidRDefault="00DF672C" w:rsidP="0060591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kontroli</w:t>
            </w:r>
          </w:p>
        </w:tc>
      </w:tr>
      <w:tr w:rsidR="00DF672C" w:rsidTr="00DF672C">
        <w:tc>
          <w:tcPr>
            <w:tcW w:w="568" w:type="dxa"/>
            <w:vAlign w:val="center"/>
          </w:tcPr>
          <w:p w:rsidR="00DF672C" w:rsidRPr="00605916" w:rsidRDefault="00DF672C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672C" w:rsidRPr="00605916" w:rsidRDefault="00DF672C" w:rsidP="00DF672C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 xml:space="preserve">publiczne </w:t>
            </w:r>
            <w:r>
              <w:rPr>
                <w:sz w:val="20"/>
                <w:szCs w:val="20"/>
              </w:rPr>
              <w:t>i niepubliczne szkoły i placówki</w:t>
            </w:r>
          </w:p>
        </w:tc>
        <w:tc>
          <w:tcPr>
            <w:tcW w:w="4536" w:type="dxa"/>
            <w:vAlign w:val="center"/>
          </w:tcPr>
          <w:p w:rsidR="00DF672C" w:rsidRPr="00605916" w:rsidRDefault="00DF672C" w:rsidP="000A6939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zatrudniania nauczycieli z wymaganymi kwalifikacjami</w:t>
            </w:r>
            <w:r w:rsidRPr="0060591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F672C" w:rsidRPr="00CD2802" w:rsidRDefault="00CD2802" w:rsidP="000B1C9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D2802">
              <w:rPr>
                <w:b/>
                <w:sz w:val="20"/>
                <w:szCs w:val="20"/>
              </w:rPr>
              <w:t>27</w:t>
            </w:r>
          </w:p>
        </w:tc>
      </w:tr>
      <w:tr w:rsidR="00DF672C" w:rsidTr="00DF672C">
        <w:tc>
          <w:tcPr>
            <w:tcW w:w="568" w:type="dxa"/>
            <w:vAlign w:val="center"/>
          </w:tcPr>
          <w:p w:rsidR="00DF672C" w:rsidRPr="00605916" w:rsidRDefault="00DF672C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672C" w:rsidRPr="00605916" w:rsidRDefault="00DF672C" w:rsidP="00DF672C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>publiczne gimnazja i</w:t>
            </w:r>
            <w:r>
              <w:rPr>
                <w:sz w:val="20"/>
                <w:szCs w:val="20"/>
              </w:rPr>
              <w:t> </w:t>
            </w:r>
            <w:r w:rsidRPr="00605916">
              <w:rPr>
                <w:sz w:val="20"/>
                <w:szCs w:val="20"/>
              </w:rPr>
              <w:t>szkoły ponadgimnazjalne</w:t>
            </w:r>
          </w:p>
        </w:tc>
        <w:tc>
          <w:tcPr>
            <w:tcW w:w="4536" w:type="dxa"/>
            <w:vAlign w:val="center"/>
          </w:tcPr>
          <w:p w:rsidR="00DF672C" w:rsidRPr="00605916" w:rsidRDefault="00DF672C" w:rsidP="000A6939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z przepisami prawa przeprowadzania egzaminów klasyfikacyjnych</w:t>
            </w:r>
            <w:r w:rsidRPr="0060591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F672C" w:rsidRPr="000B1C95" w:rsidRDefault="00CD2802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DF672C" w:rsidTr="00DF672C">
        <w:tc>
          <w:tcPr>
            <w:tcW w:w="568" w:type="dxa"/>
            <w:vAlign w:val="center"/>
          </w:tcPr>
          <w:p w:rsidR="00DF672C" w:rsidRPr="00605916" w:rsidRDefault="00DF672C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672C" w:rsidRPr="00605916" w:rsidRDefault="00DF672C" w:rsidP="000A6939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niepubliczne: młodzieżowe ośrodki wychowawcze, młodzieżowe ośrodki socjoterapii, specjalne ośrodki szkolno-wychowawcze</w:t>
            </w:r>
            <w:r w:rsidR="000A6939">
              <w:rPr>
                <w:sz w:val="20"/>
                <w:szCs w:val="20"/>
              </w:rPr>
              <w:t>, specjalne ośrodki wychowawcze, ośrodki umożliwiające dzieciom i młodzieży z upośledzeniem umysłowym w stopniu głębokim, a także dzieciom i młodzieży z upośledzeniem umysłowym z niepełnosprawnościami sprzężonymi realizację obowiązku rocznego przygotowania przedszkolnego oraz obowiązku szkolnego i obowiązku nauki</w:t>
            </w:r>
          </w:p>
        </w:tc>
        <w:tc>
          <w:tcPr>
            <w:tcW w:w="4536" w:type="dxa"/>
            <w:vAlign w:val="center"/>
          </w:tcPr>
          <w:p w:rsidR="00DF672C" w:rsidRPr="00605916" w:rsidRDefault="000A6939" w:rsidP="006D0CCE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funkcjonowania placówek niepublicznych z</w:t>
            </w:r>
            <w:r w:rsidR="006D0C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przepisami rozporządzenia Ministra Edukacji narodowej z dnia 12 maja 2011 r. </w:t>
            </w:r>
            <w:r w:rsidRPr="000A6939">
              <w:rPr>
                <w:i/>
                <w:sz w:val="20"/>
                <w:szCs w:val="20"/>
              </w:rPr>
              <w:t>w sprawie rodzajów i szczegółowych zasad działania placówek publicznych, warunków pobytu dzieci i młodzieży w</w:t>
            </w:r>
            <w:r>
              <w:rPr>
                <w:i/>
                <w:sz w:val="20"/>
                <w:szCs w:val="20"/>
              </w:rPr>
              <w:t> </w:t>
            </w:r>
            <w:r w:rsidRPr="000A6939">
              <w:rPr>
                <w:i/>
                <w:sz w:val="20"/>
                <w:szCs w:val="20"/>
              </w:rPr>
              <w:t>tych placówkach oraz wysokości i zasad odpłatności wnoszonej przez rodziców za pobyt ich dzieci w tych placówkach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F672C" w:rsidRPr="000B1C95" w:rsidRDefault="00CD2802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F672C" w:rsidTr="00CD2802">
        <w:trPr>
          <w:trHeight w:val="1032"/>
        </w:trPr>
        <w:tc>
          <w:tcPr>
            <w:tcW w:w="568" w:type="dxa"/>
            <w:vAlign w:val="center"/>
          </w:tcPr>
          <w:p w:rsidR="00DF672C" w:rsidRPr="00605916" w:rsidRDefault="00DF672C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672C" w:rsidRPr="00605916" w:rsidRDefault="000A6939" w:rsidP="000A6939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>publiczne poradnie psychologiczno-pedagogiczne</w:t>
            </w:r>
          </w:p>
        </w:tc>
        <w:tc>
          <w:tcPr>
            <w:tcW w:w="4536" w:type="dxa"/>
            <w:vAlign w:val="center"/>
          </w:tcPr>
          <w:p w:rsidR="00DF672C" w:rsidRPr="00605916" w:rsidRDefault="00C757D7" w:rsidP="006D0CCE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z przepisami prawa wydawania orzeczeń i</w:t>
            </w:r>
            <w:r w:rsidR="006D0C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opinii przez zespoły orzekające działające w</w:t>
            </w:r>
            <w:r w:rsidR="006D0C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publicznych poradniach psychologiczno-pedagogicznych</w:t>
            </w:r>
            <w:r w:rsidR="00DF672C" w:rsidRPr="0060591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F672C" w:rsidRPr="000B1C95" w:rsidRDefault="00CD2802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D2802" w:rsidTr="00DF672C">
        <w:tc>
          <w:tcPr>
            <w:tcW w:w="568" w:type="dxa"/>
            <w:vMerge w:val="restart"/>
            <w:vAlign w:val="center"/>
          </w:tcPr>
          <w:p w:rsidR="00CD2802" w:rsidRPr="00605916" w:rsidRDefault="00CD2802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D2802" w:rsidRPr="00605916" w:rsidRDefault="00AB0B7D" w:rsidP="000A6939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publiczne placówki realizujące kształcenie ustawiczne w formach pozaszkolnych, tj.: centra kształcenia praktycznego, centra kształcenia ustawicznego, ośrodki dokształcania i doskonalenia zawodowego</w:t>
            </w:r>
          </w:p>
        </w:tc>
        <w:tc>
          <w:tcPr>
            <w:tcW w:w="4536" w:type="dxa"/>
            <w:vMerge w:val="restart"/>
            <w:vAlign w:val="center"/>
          </w:tcPr>
          <w:p w:rsidR="00CD2802" w:rsidRDefault="00AB0B7D" w:rsidP="006D0CCE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kształcenia ustawicznego w formach pozaszkolnych oraz prowadzenie dokumentacji kształcenia zgodnie z przepisami prawa oświatowego.</w:t>
            </w:r>
          </w:p>
        </w:tc>
        <w:tc>
          <w:tcPr>
            <w:tcW w:w="1842" w:type="dxa"/>
            <w:vAlign w:val="center"/>
          </w:tcPr>
          <w:p w:rsidR="00CD2802" w:rsidRDefault="00CD2802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D2802" w:rsidTr="00DF672C">
        <w:tc>
          <w:tcPr>
            <w:tcW w:w="568" w:type="dxa"/>
            <w:vMerge/>
            <w:vAlign w:val="center"/>
          </w:tcPr>
          <w:p w:rsidR="00CD2802" w:rsidRPr="00605916" w:rsidRDefault="00CD2802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D2802" w:rsidRPr="00605916" w:rsidRDefault="00AB0B7D" w:rsidP="000A6939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niepubliczne placówki realizujące kształcenie ustawiczne w formach pozaszkolnych, tj.: centra kształcenia praktycznego, centra kształcenia ustawicznego, ośrodki dokształcania i doskonalenia zawodowego</w:t>
            </w:r>
          </w:p>
        </w:tc>
        <w:tc>
          <w:tcPr>
            <w:tcW w:w="4536" w:type="dxa"/>
            <w:vMerge/>
            <w:vAlign w:val="center"/>
          </w:tcPr>
          <w:p w:rsidR="00CD2802" w:rsidRDefault="00CD2802" w:rsidP="006D0CCE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D2802" w:rsidRDefault="008522DC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672C" w:rsidTr="00DF672C">
        <w:tc>
          <w:tcPr>
            <w:tcW w:w="568" w:type="dxa"/>
            <w:vAlign w:val="center"/>
          </w:tcPr>
          <w:p w:rsidR="00DF672C" w:rsidRPr="00605916" w:rsidRDefault="00DF672C" w:rsidP="0060591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7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F672C" w:rsidRPr="00605916" w:rsidRDefault="00C757D7" w:rsidP="000A6939">
            <w:pPr>
              <w:widowControl w:val="0"/>
              <w:tabs>
                <w:tab w:val="left" w:pos="1332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publiczne szkoły podstawowe</w:t>
            </w:r>
          </w:p>
        </w:tc>
        <w:tc>
          <w:tcPr>
            <w:tcW w:w="4536" w:type="dxa"/>
            <w:vAlign w:val="center"/>
          </w:tcPr>
          <w:p w:rsidR="00DF672C" w:rsidRPr="00605916" w:rsidRDefault="00DF672C" w:rsidP="00C757D7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0"/>
                <w:szCs w:val="20"/>
              </w:rPr>
            </w:pPr>
            <w:r w:rsidRPr="00605916">
              <w:rPr>
                <w:sz w:val="20"/>
                <w:szCs w:val="20"/>
              </w:rPr>
              <w:t xml:space="preserve">Prawidłowość </w:t>
            </w:r>
            <w:r w:rsidR="00C757D7">
              <w:rPr>
                <w:sz w:val="20"/>
                <w:szCs w:val="20"/>
              </w:rPr>
              <w:t>organizacji pracy świetlicy szkolnej</w:t>
            </w:r>
            <w:r w:rsidRPr="0060591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F672C" w:rsidRPr="000B1C95" w:rsidRDefault="00CD2802" w:rsidP="00354DD9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</w:tbl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AB0B7D" w:rsidRDefault="00AB0B7D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AB0B7D" w:rsidRDefault="00AB0B7D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AB0B7D" w:rsidRDefault="00AB0B7D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1A2D2D" w:rsidRDefault="001A2D2D" w:rsidP="001A2D2D">
      <w:pPr>
        <w:pStyle w:val="Tekstpodstawowywcity2"/>
        <w:widowControl w:val="0"/>
        <w:numPr>
          <w:ilvl w:val="0"/>
          <w:numId w:val="20"/>
        </w:numPr>
        <w:suppressAutoHyphens/>
        <w:spacing w:before="113" w:after="0" w:line="240" w:lineRule="auto"/>
        <w:jc w:val="both"/>
      </w:pPr>
      <w:r>
        <w:lastRenderedPageBreak/>
        <w:t>W roku szkolnym 201</w:t>
      </w:r>
      <w:r w:rsidR="006D0CCE">
        <w:t>5</w:t>
      </w:r>
      <w:r>
        <w:t>/201</w:t>
      </w:r>
      <w:r w:rsidR="006D0CCE">
        <w:t>6 monitorowanie</w:t>
      </w:r>
      <w:r>
        <w:t xml:space="preserve"> będzie</w:t>
      </w:r>
      <w:r w:rsidR="006D0CCE">
        <w:t xml:space="preserve"> obejmowało</w:t>
      </w:r>
      <w:r>
        <w:t>:</w:t>
      </w:r>
    </w:p>
    <w:p w:rsidR="001A2D2D" w:rsidRDefault="006D0CCE" w:rsidP="006D0CCE">
      <w:pPr>
        <w:pStyle w:val="Tekstpodstawowywcity2"/>
        <w:widowControl w:val="0"/>
        <w:numPr>
          <w:ilvl w:val="0"/>
          <w:numId w:val="21"/>
        </w:numPr>
        <w:suppressAutoHyphens/>
        <w:spacing w:before="113" w:after="0" w:line="240" w:lineRule="auto"/>
        <w:jc w:val="both"/>
        <w:rPr>
          <w:b/>
        </w:rPr>
      </w:pPr>
      <w:r>
        <w:rPr>
          <w:b/>
        </w:rPr>
        <w:t>Realizację zadań z zakresu doradztwa edukacyjno-zawodowego w gimnazjum i szkole ponadgimnazjalnej;</w:t>
      </w:r>
    </w:p>
    <w:p w:rsidR="006D0CCE" w:rsidRPr="001A2D2D" w:rsidRDefault="006D0CCE" w:rsidP="006D0CCE">
      <w:pPr>
        <w:pStyle w:val="Tekstpodstawowywcity2"/>
        <w:widowControl w:val="0"/>
        <w:numPr>
          <w:ilvl w:val="0"/>
          <w:numId w:val="21"/>
        </w:numPr>
        <w:suppressAutoHyphens/>
        <w:spacing w:before="113" w:after="0" w:line="240" w:lineRule="auto"/>
        <w:jc w:val="both"/>
        <w:rPr>
          <w:b/>
        </w:rPr>
      </w:pPr>
      <w:r>
        <w:rPr>
          <w:b/>
        </w:rPr>
        <w:t>Realizację kształcenia zawodowego praktycznego u pracodawców w zasadniczych szkołach zawodowych, z wyłączeniem przygotowania zawodowego młodocianych.</w:t>
      </w:r>
    </w:p>
    <w:p w:rsidR="001A2D2D" w:rsidRDefault="001A2D2D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6D0CCE" w:rsidRDefault="006D0CCE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6D0CCE" w:rsidRDefault="006D0CCE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9D48F6" w:rsidRDefault="009D48F6" w:rsidP="009D48F6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>Lubuski Kurator Oświaty</w:t>
      </w:r>
    </w:p>
    <w:p w:rsidR="009D48F6" w:rsidRDefault="009D48F6" w:rsidP="009D48F6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>(-) Bogna Ferensztajn</w:t>
      </w:r>
    </w:p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sectPr w:rsidR="00BF3ED3" w:rsidSect="00C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91" w:rsidRDefault="00892991">
      <w:r>
        <w:separator/>
      </w:r>
    </w:p>
  </w:endnote>
  <w:endnote w:type="continuationSeparator" w:id="0">
    <w:p w:rsidR="00892991" w:rsidRDefault="0089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91" w:rsidRDefault="00892991">
      <w:r>
        <w:separator/>
      </w:r>
    </w:p>
  </w:footnote>
  <w:footnote w:type="continuationSeparator" w:id="0">
    <w:p w:rsidR="00892991" w:rsidRDefault="0089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38"/>
    <w:multiLevelType w:val="hybridMultilevel"/>
    <w:tmpl w:val="4BDCBCDE"/>
    <w:lvl w:ilvl="0" w:tplc="C3E01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30D5"/>
    <w:multiLevelType w:val="hybridMultilevel"/>
    <w:tmpl w:val="38C0AF2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8DB"/>
    <w:multiLevelType w:val="hybridMultilevel"/>
    <w:tmpl w:val="C8D8A342"/>
    <w:lvl w:ilvl="0" w:tplc="C8DC35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50E790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Arial Unicode MS" w:hAnsi="Times New Roman" w:cs="Tahoma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A70C7"/>
    <w:multiLevelType w:val="hybridMultilevel"/>
    <w:tmpl w:val="BCE070E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11769"/>
    <w:multiLevelType w:val="hybridMultilevel"/>
    <w:tmpl w:val="A5C61246"/>
    <w:lvl w:ilvl="0" w:tplc="F750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587A"/>
    <w:multiLevelType w:val="multilevel"/>
    <w:tmpl w:val="F1D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B85154C"/>
    <w:multiLevelType w:val="hybridMultilevel"/>
    <w:tmpl w:val="8E8E426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434586"/>
    <w:multiLevelType w:val="hybridMultilevel"/>
    <w:tmpl w:val="B22CBF0C"/>
    <w:lvl w:ilvl="0" w:tplc="B5FE4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B221CB"/>
    <w:multiLevelType w:val="hybridMultilevel"/>
    <w:tmpl w:val="6382CA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D3C4CB8"/>
    <w:multiLevelType w:val="hybridMultilevel"/>
    <w:tmpl w:val="053C2F1C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CF2A20"/>
    <w:multiLevelType w:val="multilevel"/>
    <w:tmpl w:val="FACC1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66E7E93"/>
    <w:multiLevelType w:val="hybridMultilevel"/>
    <w:tmpl w:val="A9080D48"/>
    <w:lvl w:ilvl="0" w:tplc="CADE2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612DB6"/>
    <w:multiLevelType w:val="hybridMultilevel"/>
    <w:tmpl w:val="D25A4D7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610B21"/>
    <w:multiLevelType w:val="hybridMultilevel"/>
    <w:tmpl w:val="87FE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F9565B"/>
    <w:multiLevelType w:val="hybridMultilevel"/>
    <w:tmpl w:val="409CF262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A0295"/>
    <w:multiLevelType w:val="hybridMultilevel"/>
    <w:tmpl w:val="8C1A4C0E"/>
    <w:lvl w:ilvl="0" w:tplc="B390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607F3"/>
    <w:multiLevelType w:val="hybridMultilevel"/>
    <w:tmpl w:val="2BE2E5D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846FD"/>
    <w:multiLevelType w:val="hybridMultilevel"/>
    <w:tmpl w:val="1294184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41562"/>
    <w:multiLevelType w:val="hybridMultilevel"/>
    <w:tmpl w:val="796EFCB2"/>
    <w:lvl w:ilvl="0" w:tplc="FE92F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7"/>
  </w:num>
  <w:num w:numId="15">
    <w:abstractNumId w:val="13"/>
  </w:num>
  <w:num w:numId="16">
    <w:abstractNumId w:val="6"/>
  </w:num>
  <w:num w:numId="17">
    <w:abstractNumId w:val="3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A3"/>
    <w:rsid w:val="00014A98"/>
    <w:rsid w:val="00023AF0"/>
    <w:rsid w:val="00024582"/>
    <w:rsid w:val="0002514C"/>
    <w:rsid w:val="00030995"/>
    <w:rsid w:val="00042CC1"/>
    <w:rsid w:val="0004310C"/>
    <w:rsid w:val="000A4766"/>
    <w:rsid w:val="000A6939"/>
    <w:rsid w:val="000B1C95"/>
    <w:rsid w:val="000B6052"/>
    <w:rsid w:val="000D70DF"/>
    <w:rsid w:val="000D7360"/>
    <w:rsid w:val="0012738B"/>
    <w:rsid w:val="00147A6F"/>
    <w:rsid w:val="001A2D2D"/>
    <w:rsid w:val="001C51DE"/>
    <w:rsid w:val="001E7A77"/>
    <w:rsid w:val="002073A3"/>
    <w:rsid w:val="00243334"/>
    <w:rsid w:val="00260C73"/>
    <w:rsid w:val="002C2F6C"/>
    <w:rsid w:val="002C38CD"/>
    <w:rsid w:val="003007D0"/>
    <w:rsid w:val="00303E97"/>
    <w:rsid w:val="00330740"/>
    <w:rsid w:val="00354DD9"/>
    <w:rsid w:val="00376D62"/>
    <w:rsid w:val="003A66B0"/>
    <w:rsid w:val="003F50C3"/>
    <w:rsid w:val="00404BD2"/>
    <w:rsid w:val="00425FA8"/>
    <w:rsid w:val="0045686E"/>
    <w:rsid w:val="004B52F9"/>
    <w:rsid w:val="004B7F17"/>
    <w:rsid w:val="004C4760"/>
    <w:rsid w:val="004E19D3"/>
    <w:rsid w:val="0051152F"/>
    <w:rsid w:val="00516E8D"/>
    <w:rsid w:val="0054186D"/>
    <w:rsid w:val="00557460"/>
    <w:rsid w:val="00573CD5"/>
    <w:rsid w:val="00576BDB"/>
    <w:rsid w:val="005B5AA5"/>
    <w:rsid w:val="005C1808"/>
    <w:rsid w:val="006014E3"/>
    <w:rsid w:val="00605916"/>
    <w:rsid w:val="00612F9A"/>
    <w:rsid w:val="00643ECB"/>
    <w:rsid w:val="0066094F"/>
    <w:rsid w:val="00686D33"/>
    <w:rsid w:val="006D0CCE"/>
    <w:rsid w:val="00725775"/>
    <w:rsid w:val="00765D80"/>
    <w:rsid w:val="00773A0B"/>
    <w:rsid w:val="00774FC6"/>
    <w:rsid w:val="007A38E8"/>
    <w:rsid w:val="007C001C"/>
    <w:rsid w:val="00837F1C"/>
    <w:rsid w:val="00850427"/>
    <w:rsid w:val="008522DC"/>
    <w:rsid w:val="008600B9"/>
    <w:rsid w:val="00892991"/>
    <w:rsid w:val="008B1E9B"/>
    <w:rsid w:val="008B4E8A"/>
    <w:rsid w:val="008C4D5D"/>
    <w:rsid w:val="008C75C8"/>
    <w:rsid w:val="008E0483"/>
    <w:rsid w:val="008E6CCF"/>
    <w:rsid w:val="008F125C"/>
    <w:rsid w:val="00902D5A"/>
    <w:rsid w:val="00917E8E"/>
    <w:rsid w:val="009434CE"/>
    <w:rsid w:val="00943B90"/>
    <w:rsid w:val="009D48F6"/>
    <w:rsid w:val="009F562C"/>
    <w:rsid w:val="00A11AFE"/>
    <w:rsid w:val="00A44D4D"/>
    <w:rsid w:val="00A71600"/>
    <w:rsid w:val="00A80B83"/>
    <w:rsid w:val="00A86EBD"/>
    <w:rsid w:val="00AA0FCA"/>
    <w:rsid w:val="00AA5041"/>
    <w:rsid w:val="00AB0B7D"/>
    <w:rsid w:val="00AD27D9"/>
    <w:rsid w:val="00AD724C"/>
    <w:rsid w:val="00AE1434"/>
    <w:rsid w:val="00AE7363"/>
    <w:rsid w:val="00AF3295"/>
    <w:rsid w:val="00BF3ED3"/>
    <w:rsid w:val="00C54BCF"/>
    <w:rsid w:val="00C55A63"/>
    <w:rsid w:val="00C757D7"/>
    <w:rsid w:val="00C7640A"/>
    <w:rsid w:val="00CA02E4"/>
    <w:rsid w:val="00CA4C6F"/>
    <w:rsid w:val="00CC18E3"/>
    <w:rsid w:val="00CD2802"/>
    <w:rsid w:val="00CE5028"/>
    <w:rsid w:val="00CF1C33"/>
    <w:rsid w:val="00CF6006"/>
    <w:rsid w:val="00D062FD"/>
    <w:rsid w:val="00D1079E"/>
    <w:rsid w:val="00DA0065"/>
    <w:rsid w:val="00DC110A"/>
    <w:rsid w:val="00DF672C"/>
    <w:rsid w:val="00E3539F"/>
    <w:rsid w:val="00E65EBA"/>
    <w:rsid w:val="00E72F16"/>
    <w:rsid w:val="00E9354C"/>
    <w:rsid w:val="00EC7EAF"/>
    <w:rsid w:val="00EE56DD"/>
    <w:rsid w:val="00F14793"/>
    <w:rsid w:val="00F27CF6"/>
    <w:rsid w:val="00FA4BCA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914D-A9D8-42A0-8BD7-350E09D5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>w Gorzowie Wlkp.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creator>kpiechota</dc:creator>
  <cp:lastModifiedBy>Marcin</cp:lastModifiedBy>
  <cp:revision>2</cp:revision>
  <cp:lastPrinted>2015-08-25T07:46:00Z</cp:lastPrinted>
  <dcterms:created xsi:type="dcterms:W3CDTF">2015-09-18T06:46:00Z</dcterms:created>
  <dcterms:modified xsi:type="dcterms:W3CDTF">2015-09-18T06:46:00Z</dcterms:modified>
</cp:coreProperties>
</file>