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77" w:rsidRPr="00873F22" w:rsidRDefault="00C81377" w:rsidP="00C81377">
      <w:pPr>
        <w:rPr>
          <w:b/>
        </w:rPr>
      </w:pPr>
      <w:r w:rsidRPr="00873F22">
        <w:rPr>
          <w:b/>
        </w:rPr>
        <w:t xml:space="preserve">Szanowni Państwo, </w:t>
      </w:r>
    </w:p>
    <w:p w:rsidR="00C81377" w:rsidRPr="00873F22" w:rsidRDefault="00FE43A6" w:rsidP="00C81377">
      <w:pPr>
        <w:rPr>
          <w:rFonts w:ascii="Calibri" w:hAnsi="Calibri" w:cs="Calibri"/>
          <w:b/>
        </w:rPr>
      </w:pPr>
      <w:r w:rsidRPr="00873F22">
        <w:rPr>
          <w:b/>
        </w:rPr>
        <w:t>Era Ewaluacji</w:t>
      </w:r>
      <w:r w:rsidRPr="00873F22">
        <w:rPr>
          <w:rFonts w:ascii="Calibri" w:eastAsia="Calibri" w:hAnsi="Calibri" w:cs="Times New Roman"/>
          <w:b/>
        </w:rPr>
        <w:t xml:space="preserve"> </w:t>
      </w:r>
      <w:r w:rsidR="00B96433">
        <w:rPr>
          <w:rFonts w:ascii="Calibri" w:eastAsia="Calibri" w:hAnsi="Calibri" w:cs="Times New Roman"/>
          <w:b/>
        </w:rPr>
        <w:t xml:space="preserve">partner Uniwersytetu Jagiellońskiego i Ośrodka Rozwoju Edukacji realizującego </w:t>
      </w:r>
      <w:r w:rsidR="00C81377" w:rsidRPr="00873F22">
        <w:rPr>
          <w:rFonts w:ascii="Calibri" w:eastAsia="Calibri" w:hAnsi="Calibri" w:cs="Times New Roman"/>
          <w:b/>
        </w:rPr>
        <w:t>projekt</w:t>
      </w:r>
      <w:r w:rsidR="00C81377" w:rsidRPr="00873F22">
        <w:rPr>
          <w:b/>
        </w:rPr>
        <w:t xml:space="preserve"> „Program wzmocnienia efektywności systemu nadzoru pedagogicznego i oceny jakości pracy szkoły etap III”</w:t>
      </w:r>
      <w:r w:rsidRPr="00873F22">
        <w:rPr>
          <w:rFonts w:ascii="Calibri" w:eastAsia="Calibri" w:hAnsi="Calibri" w:cs="Times New Roman"/>
          <w:b/>
        </w:rPr>
        <w:t xml:space="preserve">, </w:t>
      </w:r>
      <w:r w:rsidR="00C81377" w:rsidRPr="00873F22">
        <w:rPr>
          <w:b/>
        </w:rPr>
        <w:t xml:space="preserve">zaprasza nauczycieli do udziału </w:t>
      </w:r>
      <w:r w:rsidR="00C81377">
        <w:rPr>
          <w:b/>
        </w:rPr>
        <w:t xml:space="preserve"> w kolejnych edycjach szkoleń </w:t>
      </w:r>
      <w:r w:rsidR="00C81377" w:rsidRPr="00873F22">
        <w:rPr>
          <w:b/>
        </w:rPr>
        <w:t>”Nauczyciel-badacz</w:t>
      </w:r>
      <w:r>
        <w:rPr>
          <w:b/>
        </w:rPr>
        <w:t>”</w:t>
      </w:r>
      <w:r w:rsidR="00C81377">
        <w:rPr>
          <w:b/>
        </w:rPr>
        <w:t>.</w:t>
      </w:r>
      <w:r w:rsidR="00C81377" w:rsidRPr="00873F22">
        <w:rPr>
          <w:rFonts w:ascii="Calibri" w:hAnsi="Calibri" w:cs="Calibri"/>
          <w:b/>
        </w:rPr>
        <w:t xml:space="preserve"> </w:t>
      </w:r>
    </w:p>
    <w:p w:rsidR="00C81377" w:rsidRPr="00873F22" w:rsidRDefault="00C81377" w:rsidP="00C81377">
      <w:pPr>
        <w:rPr>
          <w:rFonts w:ascii="Calibri" w:hAnsi="Calibri" w:cs="Calibri"/>
          <w:b/>
        </w:rPr>
      </w:pPr>
      <w:r w:rsidRPr="00873F22">
        <w:rPr>
          <w:b/>
        </w:rPr>
        <w:t>Szkolenie skierowane jest do nauczyciel</w:t>
      </w:r>
      <w:r w:rsidRPr="00873F22">
        <w:rPr>
          <w:rFonts w:ascii="Calibri" w:hAnsi="Calibri" w:cs="Calibri"/>
          <w:b/>
        </w:rPr>
        <w:t xml:space="preserve">i – liderów zmiany. Do udziału w nim zapraszamy dwuosobowe zespoły nauczycieli ze szkół, które chcą wykorzystywać ewaluację w codziennej pracy z uczniem i do wspierania rozwoju szkoły. </w:t>
      </w:r>
    </w:p>
    <w:p w:rsidR="00C81377" w:rsidRDefault="00C81377" w:rsidP="00C81377">
      <w:pPr>
        <w:rPr>
          <w:rFonts w:ascii="Calibri" w:hAnsi="Calibri" w:cs="Calibri"/>
        </w:rPr>
      </w:pPr>
      <w:r>
        <w:rPr>
          <w:rFonts w:ascii="Calibri" w:hAnsi="Calibri" w:cs="Calibri"/>
        </w:rPr>
        <w:t>Program szkolenia uwzględnia następujące treści:</w:t>
      </w:r>
    </w:p>
    <w:p w:rsidR="00C81377" w:rsidRDefault="00C81377" w:rsidP="00C81377">
      <w:pPr>
        <w:pStyle w:val="Akapitzlist"/>
        <w:numPr>
          <w:ilvl w:val="0"/>
          <w:numId w:val="1"/>
        </w:numPr>
        <w:spacing w:before="240" w:after="240" w:line="264" w:lineRule="auto"/>
        <w:jc w:val="both"/>
        <w:rPr>
          <w:rFonts w:cs="Calibri"/>
        </w:rPr>
      </w:pPr>
      <w:r w:rsidRPr="00664A9C">
        <w:rPr>
          <w:rFonts w:cs="Calibri"/>
        </w:rPr>
        <w:t xml:space="preserve">Refleksja nad własną filozofią pracy i szkoły, </w:t>
      </w:r>
      <w:r>
        <w:rPr>
          <w:rFonts w:cs="Calibri"/>
        </w:rPr>
        <w:t>o</w:t>
      </w:r>
      <w:r w:rsidRPr="00664A9C">
        <w:rPr>
          <w:rFonts w:cs="Calibri"/>
        </w:rPr>
        <w:t>dniesie</w:t>
      </w:r>
      <w:r>
        <w:rPr>
          <w:rFonts w:cs="Calibri"/>
        </w:rPr>
        <w:t>nie</w:t>
      </w:r>
      <w:r w:rsidRPr="00664A9C">
        <w:rPr>
          <w:rFonts w:cs="Calibri"/>
        </w:rPr>
        <w:t xml:space="preserve"> jej do</w:t>
      </w:r>
      <w:r>
        <w:rPr>
          <w:rFonts w:cs="Calibri"/>
        </w:rPr>
        <w:t xml:space="preserve"> kierunków filozofii pedagogiki;</w:t>
      </w:r>
      <w:r w:rsidRPr="00664A9C">
        <w:rPr>
          <w:rFonts w:cs="Calibri"/>
        </w:rPr>
        <w:t xml:space="preserve"> refleksja nad ich konsekwencjami dla własnego warsztatu pracy</w:t>
      </w:r>
      <w:r>
        <w:rPr>
          <w:rFonts w:cs="Calibri"/>
        </w:rPr>
        <w:t xml:space="preserve"> i </w:t>
      </w:r>
      <w:r w:rsidRPr="00664A9C">
        <w:rPr>
          <w:rFonts w:cs="Calibri"/>
        </w:rPr>
        <w:t>koncepcji pracy szkoły</w:t>
      </w:r>
      <w:r>
        <w:rPr>
          <w:rFonts w:cs="Calibri"/>
        </w:rPr>
        <w:t>.</w:t>
      </w:r>
    </w:p>
    <w:p w:rsidR="00C81377" w:rsidRPr="000B44F2" w:rsidRDefault="00C81377" w:rsidP="00C81377">
      <w:pPr>
        <w:pStyle w:val="Akapitzlist"/>
        <w:numPr>
          <w:ilvl w:val="0"/>
          <w:numId w:val="1"/>
        </w:numPr>
        <w:spacing w:before="240" w:after="240" w:line="264" w:lineRule="auto"/>
        <w:jc w:val="both"/>
        <w:rPr>
          <w:rFonts w:cstheme="minorHAnsi"/>
        </w:rPr>
      </w:pPr>
      <w:r w:rsidRPr="000B44F2">
        <w:rPr>
          <w:rFonts w:cs="Calibri"/>
        </w:rPr>
        <w:t>Proces uczenia się w szkole: analiza</w:t>
      </w:r>
      <w:r w:rsidR="003568FD">
        <w:rPr>
          <w:rFonts w:cstheme="minorHAnsi"/>
        </w:rPr>
        <w:t xml:space="preserve"> składowych elementów </w:t>
      </w:r>
      <w:r>
        <w:rPr>
          <w:rFonts w:cstheme="minorHAnsi"/>
        </w:rPr>
        <w:t>procesu uczenia się w szkole(</w:t>
      </w:r>
      <w:r w:rsidRPr="000B44F2">
        <w:rPr>
          <w:rFonts w:cstheme="minorHAnsi"/>
        </w:rPr>
        <w:t>programy, organizacja czasu i przestrzeni, metody, techniki, motywacja, środowisko</w:t>
      </w:r>
      <w:r>
        <w:rPr>
          <w:rFonts w:cstheme="minorHAnsi"/>
        </w:rPr>
        <w:t>).</w:t>
      </w:r>
    </w:p>
    <w:p w:rsidR="00C81377" w:rsidRDefault="00C81377" w:rsidP="00C81377">
      <w:pPr>
        <w:pStyle w:val="Akapitzlist"/>
        <w:numPr>
          <w:ilvl w:val="0"/>
          <w:numId w:val="1"/>
        </w:numPr>
        <w:spacing w:before="240" w:after="240" w:line="264" w:lineRule="auto"/>
        <w:jc w:val="both"/>
        <w:rPr>
          <w:rFonts w:cs="Calibri"/>
        </w:rPr>
      </w:pPr>
      <w:r>
        <w:rPr>
          <w:rFonts w:cs="Calibri"/>
        </w:rPr>
        <w:t>D</w:t>
      </w:r>
      <w:r w:rsidRPr="000B44F2">
        <w:rPr>
          <w:rFonts w:cs="Calibri"/>
        </w:rPr>
        <w:t>iagnoza ucznia a metody pracy.</w:t>
      </w:r>
    </w:p>
    <w:p w:rsidR="00C81377" w:rsidRPr="000B44F2" w:rsidRDefault="00C81377" w:rsidP="00C81377">
      <w:pPr>
        <w:pStyle w:val="Akapitzlist"/>
        <w:numPr>
          <w:ilvl w:val="0"/>
          <w:numId w:val="1"/>
        </w:numPr>
        <w:spacing w:before="240" w:after="240" w:line="264" w:lineRule="auto"/>
        <w:jc w:val="both"/>
        <w:rPr>
          <w:rFonts w:cs="Calibri"/>
        </w:rPr>
      </w:pPr>
      <w:r w:rsidRPr="000B44F2">
        <w:rPr>
          <w:rFonts w:cs="Calibri"/>
        </w:rPr>
        <w:t xml:space="preserve">Diagnoza własnego stylu nauczania. </w:t>
      </w:r>
    </w:p>
    <w:p w:rsidR="00C81377" w:rsidRDefault="00C81377" w:rsidP="00C81377">
      <w:pPr>
        <w:pStyle w:val="Akapitzlist"/>
        <w:numPr>
          <w:ilvl w:val="0"/>
          <w:numId w:val="1"/>
        </w:numPr>
        <w:spacing w:before="240" w:after="240" w:line="264" w:lineRule="auto"/>
        <w:jc w:val="both"/>
        <w:rPr>
          <w:rFonts w:cs="Calibri"/>
        </w:rPr>
      </w:pPr>
      <w:r w:rsidRPr="000B44F2">
        <w:rPr>
          <w:rFonts w:cs="Calibri"/>
        </w:rPr>
        <w:t>Projektowanie, realizacja i wykorzystywani</w:t>
      </w:r>
      <w:r>
        <w:rPr>
          <w:rFonts w:cs="Calibri"/>
        </w:rPr>
        <w:t>e</w:t>
      </w:r>
      <w:r w:rsidRPr="000B44F2">
        <w:rPr>
          <w:rFonts w:cs="Calibri"/>
        </w:rPr>
        <w:t xml:space="preserve"> ewaluacji w pracy nauczyciela, zespołów nauczycieli, w pracy całej placówki</w:t>
      </w:r>
      <w:r>
        <w:rPr>
          <w:rFonts w:cs="Calibri"/>
        </w:rPr>
        <w:t xml:space="preserve"> (w odniesieniu do wszystkich elementów procesu uczenia się w szkole)</w:t>
      </w:r>
      <w:r w:rsidRPr="000B44F2">
        <w:rPr>
          <w:rFonts w:cs="Calibri"/>
        </w:rPr>
        <w:t>.</w:t>
      </w:r>
    </w:p>
    <w:p w:rsidR="00C81377" w:rsidRPr="00664A9C" w:rsidRDefault="00C81377" w:rsidP="00C81377">
      <w:pPr>
        <w:pStyle w:val="Akapitzlist"/>
        <w:numPr>
          <w:ilvl w:val="0"/>
          <w:numId w:val="1"/>
        </w:numPr>
        <w:spacing w:before="240" w:after="240" w:line="264" w:lineRule="auto"/>
        <w:jc w:val="both"/>
        <w:rPr>
          <w:rFonts w:cs="Calibri"/>
        </w:rPr>
      </w:pPr>
      <w:r>
        <w:rPr>
          <w:rFonts w:cs="Calibri"/>
        </w:rPr>
        <w:t>Proste i skuteczne metody i techniki ewaluacji własnej pracy,</w:t>
      </w:r>
    </w:p>
    <w:p w:rsidR="00C81377" w:rsidRPr="000D4A3C" w:rsidRDefault="00C81377" w:rsidP="00C81377">
      <w:pPr>
        <w:pStyle w:val="Akapitzlist"/>
        <w:numPr>
          <w:ilvl w:val="0"/>
          <w:numId w:val="1"/>
        </w:numPr>
        <w:spacing w:before="240" w:after="240" w:line="264" w:lineRule="auto"/>
        <w:jc w:val="both"/>
        <w:rPr>
          <w:rFonts w:cs="Calibri"/>
        </w:rPr>
      </w:pPr>
      <w:r w:rsidRPr="000D4A3C">
        <w:rPr>
          <w:rFonts w:cs="Calibri"/>
        </w:rPr>
        <w:t xml:space="preserve">Wprowadzanie zmiany </w:t>
      </w:r>
      <w:r>
        <w:rPr>
          <w:rFonts w:cs="Calibri"/>
        </w:rPr>
        <w:t>w</w:t>
      </w:r>
      <w:r w:rsidRPr="000D4A3C">
        <w:rPr>
          <w:rFonts w:cs="Calibri"/>
        </w:rPr>
        <w:t xml:space="preserve"> swojej pracy i na pozostałych poziomach (zespoły nauczycieli, cała placówka)</w:t>
      </w:r>
      <w:r>
        <w:rPr>
          <w:rFonts w:cs="Calibri"/>
        </w:rPr>
        <w:t>.</w:t>
      </w:r>
    </w:p>
    <w:p w:rsidR="00C81377" w:rsidRDefault="00C81377" w:rsidP="00C81377">
      <w:pPr>
        <w:pStyle w:val="Akapitzlist"/>
        <w:numPr>
          <w:ilvl w:val="0"/>
          <w:numId w:val="1"/>
        </w:numPr>
        <w:rPr>
          <w:rFonts w:cs="Calibri"/>
        </w:rPr>
      </w:pPr>
      <w:r w:rsidRPr="000D4A3C">
        <w:rPr>
          <w:rFonts w:cs="Calibri"/>
        </w:rPr>
        <w:t>Podejmowanie decyzji na podstawie danych, uczen</w:t>
      </w:r>
      <w:r>
        <w:rPr>
          <w:rFonts w:cs="Calibri"/>
        </w:rPr>
        <w:t>ie na postawie zebranych danych.</w:t>
      </w:r>
      <w:r w:rsidRPr="000D4A3C">
        <w:rPr>
          <w:rFonts w:cs="Calibri"/>
        </w:rPr>
        <w:t xml:space="preserve"> </w:t>
      </w:r>
    </w:p>
    <w:p w:rsidR="00C81377" w:rsidRPr="00F562DF" w:rsidRDefault="00C81377" w:rsidP="00C81377">
      <w:pPr>
        <w:rPr>
          <w:rFonts w:ascii="Times New Roman" w:hAnsi="Times New Roman" w:cs="Calibri"/>
        </w:rPr>
      </w:pPr>
      <w:r>
        <w:rPr>
          <w:rFonts w:cs="Calibri"/>
        </w:rPr>
        <w:t>Treści te są ujęte w trzech przenikających się obszarach:</w:t>
      </w:r>
    </w:p>
    <w:p w:rsidR="00C81377" w:rsidRPr="00CD5F7F" w:rsidRDefault="00C81377" w:rsidP="00C81377">
      <w:pPr>
        <w:spacing w:before="240" w:after="240" w:line="264" w:lineRule="auto"/>
        <w:jc w:val="center"/>
        <w:rPr>
          <w:rFonts w:ascii="Calibri" w:hAnsi="Calibri" w:cs="Calibri"/>
        </w:rPr>
      </w:pPr>
      <w:r w:rsidRPr="008568B5">
        <w:rPr>
          <w:rFonts w:ascii="Calibri" w:hAnsi="Calibri" w:cs="Calibri"/>
          <w:noProof/>
        </w:rPr>
        <w:drawing>
          <wp:inline distT="0" distB="0" distL="0" distR="0">
            <wp:extent cx="3409950" cy="2305050"/>
            <wp:effectExtent l="0" t="0" r="0" b="0"/>
            <wp:docPr id="4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C81377" w:rsidRDefault="00C81377" w:rsidP="00C8137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Szkolenie obejmuje dwa zjazdy szkoleniowe i jest prowadzone warsztatowymi metodami pracy.  </w:t>
      </w:r>
    </w:p>
    <w:p w:rsidR="00C81377" w:rsidRDefault="00C81377" w:rsidP="00C81377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Uczestnikom zapewniamy bezpłatny udział w warsztatach prowadzonych przez doświadczonych trenerów i trenerki, materiały szkoleniowe, nocleg i wyżywienie. </w:t>
      </w:r>
    </w:p>
    <w:p w:rsidR="003568FD" w:rsidRDefault="003568FD" w:rsidP="00C81377">
      <w:pPr>
        <w:rPr>
          <w:rFonts w:ascii="Calibri" w:hAnsi="Calibri" w:cs="Calibri"/>
        </w:rPr>
      </w:pPr>
    </w:p>
    <w:p w:rsidR="00C81377" w:rsidRDefault="00C81377" w:rsidP="00C81377">
      <w:pPr>
        <w:rPr>
          <w:rFonts w:ascii="Calibri" w:hAnsi="Calibri" w:cs="Calibri"/>
        </w:rPr>
      </w:pPr>
      <w:r>
        <w:rPr>
          <w:rFonts w:ascii="Calibri" w:hAnsi="Calibri" w:cs="Calibri"/>
        </w:rPr>
        <w:t>Od uczestników oczekujemy:</w:t>
      </w:r>
    </w:p>
    <w:p w:rsidR="00C81377" w:rsidRPr="006D28F1" w:rsidRDefault="00C81377" w:rsidP="00C81377">
      <w:pPr>
        <w:pStyle w:val="Akapitzlist"/>
        <w:numPr>
          <w:ilvl w:val="0"/>
          <w:numId w:val="2"/>
        </w:numPr>
        <w:rPr>
          <w:rFonts w:cs="Calibri"/>
        </w:rPr>
      </w:pPr>
      <w:r w:rsidRPr="006D28F1">
        <w:rPr>
          <w:rFonts w:cs="Calibri"/>
        </w:rPr>
        <w:t>Aktywn</w:t>
      </w:r>
      <w:r>
        <w:rPr>
          <w:rFonts w:cs="Calibri"/>
        </w:rPr>
        <w:t>ości na sesjach szkoleniowych i na forum internetowym między zjazdami.</w:t>
      </w:r>
    </w:p>
    <w:p w:rsidR="00C81377" w:rsidRPr="006D28F1" w:rsidRDefault="00C81377" w:rsidP="00C81377">
      <w:pPr>
        <w:pStyle w:val="Akapitzlist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O</w:t>
      </w:r>
      <w:r w:rsidRPr="006D28F1">
        <w:rPr>
          <w:rFonts w:cs="Calibri"/>
        </w:rPr>
        <w:t xml:space="preserve">becności </w:t>
      </w:r>
      <w:r>
        <w:rPr>
          <w:rFonts w:cs="Calibri"/>
        </w:rPr>
        <w:t>(warunkiem uzyskania zaświadczenia ukończenia jest obecność na wszystkich zajęciach).</w:t>
      </w:r>
    </w:p>
    <w:p w:rsidR="00C81377" w:rsidRDefault="005252E0" w:rsidP="00C81377">
      <w:pPr>
        <w:pStyle w:val="Akapitzlist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 xml:space="preserve">Wdrożenia w swojej pracy </w:t>
      </w:r>
      <w:r w:rsidR="00C81377" w:rsidRPr="006D28F1">
        <w:rPr>
          <w:rFonts w:cs="Calibri"/>
        </w:rPr>
        <w:t>rozwiązań wypracowanych podczas szkolenia (w ramach zadań wykonywanych między zjazdami szkoleniowymi i po szkoleniu).</w:t>
      </w:r>
    </w:p>
    <w:p w:rsidR="006D164A" w:rsidRPr="006D164A" w:rsidRDefault="006D164A" w:rsidP="006D164A">
      <w:pPr>
        <w:rPr>
          <w:rFonts w:cs="Calibri"/>
        </w:rPr>
      </w:pPr>
      <w:r w:rsidRPr="006D164A">
        <w:rPr>
          <w:rFonts w:cs="Calibri"/>
        </w:rPr>
        <w:t>Uczestnikom zapewniamy:</w:t>
      </w:r>
    </w:p>
    <w:p w:rsidR="006D164A" w:rsidRPr="006D164A" w:rsidRDefault="006D164A" w:rsidP="006D164A">
      <w:pPr>
        <w:pStyle w:val="Akapitzlist"/>
        <w:numPr>
          <w:ilvl w:val="0"/>
          <w:numId w:val="4"/>
        </w:numPr>
        <w:rPr>
          <w:rFonts w:cs="Calibri"/>
        </w:rPr>
      </w:pPr>
      <w:r w:rsidRPr="006D164A">
        <w:rPr>
          <w:rFonts w:cs="Calibri"/>
        </w:rPr>
        <w:t xml:space="preserve">bezpłatny udział w warsztatach prowadzonych przez doświadczonych trenerów i trenerki, </w:t>
      </w:r>
    </w:p>
    <w:p w:rsidR="006D164A" w:rsidRPr="006D164A" w:rsidRDefault="006D164A" w:rsidP="006D164A">
      <w:pPr>
        <w:pStyle w:val="Akapitzlist"/>
        <w:numPr>
          <w:ilvl w:val="0"/>
          <w:numId w:val="4"/>
        </w:numPr>
        <w:rPr>
          <w:rFonts w:cs="Calibri"/>
        </w:rPr>
      </w:pPr>
      <w:r w:rsidRPr="006D164A">
        <w:rPr>
          <w:rFonts w:cs="Calibri"/>
        </w:rPr>
        <w:t xml:space="preserve">bezpłatne materiały szkoleniowe, </w:t>
      </w:r>
    </w:p>
    <w:p w:rsidR="006D164A" w:rsidRPr="006D164A" w:rsidRDefault="006D164A" w:rsidP="006D164A">
      <w:pPr>
        <w:pStyle w:val="Akapitzlist"/>
        <w:numPr>
          <w:ilvl w:val="0"/>
          <w:numId w:val="4"/>
        </w:numPr>
        <w:rPr>
          <w:rFonts w:cs="Calibri"/>
        </w:rPr>
      </w:pPr>
      <w:r w:rsidRPr="006D164A">
        <w:rPr>
          <w:rFonts w:cs="Calibri"/>
        </w:rPr>
        <w:t>bezpłatne  noclegi i wyżywienie</w:t>
      </w:r>
    </w:p>
    <w:p w:rsidR="003568FD" w:rsidRDefault="003568FD" w:rsidP="00C81377">
      <w:pPr>
        <w:rPr>
          <w:rFonts w:ascii="Calibri" w:hAnsi="Calibri" w:cs="Calibri"/>
        </w:rPr>
      </w:pPr>
    </w:p>
    <w:p w:rsidR="00C81377" w:rsidRDefault="006D164A" w:rsidP="00C81377">
      <w:pPr>
        <w:rPr>
          <w:rFonts w:ascii="Calibri" w:hAnsi="Calibri" w:cs="Calibri"/>
        </w:rPr>
      </w:pPr>
      <w:r>
        <w:rPr>
          <w:rFonts w:ascii="Calibri" w:hAnsi="Calibri" w:cs="Calibri"/>
        </w:rPr>
        <w:t>Najbliższe terminy szkoleń Nauczyciel-Badacz:</w:t>
      </w:r>
    </w:p>
    <w:tbl>
      <w:tblPr>
        <w:tblStyle w:val="Jasnasiatkaakcent1"/>
        <w:tblW w:w="11441" w:type="dxa"/>
        <w:tblInd w:w="-1127" w:type="dxa"/>
        <w:tblLayout w:type="fixed"/>
        <w:tblLook w:val="04A0" w:firstRow="1" w:lastRow="0" w:firstColumn="1" w:lastColumn="0" w:noHBand="0" w:noVBand="1"/>
      </w:tblPr>
      <w:tblGrid>
        <w:gridCol w:w="1802"/>
        <w:gridCol w:w="1701"/>
        <w:gridCol w:w="1276"/>
        <w:gridCol w:w="6662"/>
      </w:tblGrid>
      <w:tr w:rsidR="006D164A" w:rsidTr="004F23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</w:tcPr>
          <w:p w:rsidR="006D164A" w:rsidRDefault="006D164A" w:rsidP="00966C1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Termin i miejsce I zjazdu szkolenia</w:t>
            </w:r>
          </w:p>
        </w:tc>
        <w:tc>
          <w:tcPr>
            <w:tcW w:w="1701" w:type="dxa"/>
          </w:tcPr>
          <w:p w:rsidR="006D164A" w:rsidRDefault="006D164A" w:rsidP="00966C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Termin i miejsce II zjazdu szkolenia</w:t>
            </w:r>
          </w:p>
        </w:tc>
        <w:tc>
          <w:tcPr>
            <w:tcW w:w="1276" w:type="dxa"/>
          </w:tcPr>
          <w:p w:rsidR="006D164A" w:rsidRDefault="006D164A" w:rsidP="00966C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Zgłoszenia przyjmujemy do:</w:t>
            </w:r>
          </w:p>
        </w:tc>
        <w:tc>
          <w:tcPr>
            <w:tcW w:w="6662" w:type="dxa"/>
          </w:tcPr>
          <w:p w:rsidR="006D164A" w:rsidRDefault="006D164A" w:rsidP="00966C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Link do formularza:</w:t>
            </w:r>
          </w:p>
        </w:tc>
      </w:tr>
      <w:tr w:rsidR="006D164A" w:rsidTr="004F2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</w:tcPr>
          <w:p w:rsidR="006D164A" w:rsidRPr="00966C10" w:rsidRDefault="004F239E" w:rsidP="00C81377">
            <w:pPr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23-26.05.2012, Wrocław</w:t>
            </w:r>
          </w:p>
        </w:tc>
        <w:tc>
          <w:tcPr>
            <w:tcW w:w="1701" w:type="dxa"/>
          </w:tcPr>
          <w:p w:rsidR="006D164A" w:rsidRDefault="004F239E" w:rsidP="004F23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22-23.10.2012, Wrocław</w:t>
            </w:r>
          </w:p>
        </w:tc>
        <w:tc>
          <w:tcPr>
            <w:tcW w:w="1276" w:type="dxa"/>
          </w:tcPr>
          <w:p w:rsidR="006D164A" w:rsidRDefault="004F239E" w:rsidP="00C81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15.05.2012</w:t>
            </w:r>
          </w:p>
        </w:tc>
        <w:tc>
          <w:tcPr>
            <w:tcW w:w="6662" w:type="dxa"/>
          </w:tcPr>
          <w:p w:rsidR="00966C10" w:rsidRDefault="00476131" w:rsidP="00C81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hyperlink r:id="rId13" w:history="1">
              <w:r w:rsidR="004F239E" w:rsidRPr="0079376C">
                <w:rPr>
                  <w:rStyle w:val="Hipercze"/>
                  <w:rFonts w:ascii="Calibri" w:hAnsi="Calibri" w:cs="Calibri"/>
                </w:rPr>
                <w:t>https://rekrutacja.ore.edu.pl/?action=register&amp;make=training&amp;id=287</w:t>
              </w:r>
            </w:hyperlink>
          </w:p>
          <w:p w:rsidR="004F239E" w:rsidRDefault="004F239E" w:rsidP="00C81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D164A" w:rsidTr="004F23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</w:tcPr>
          <w:p w:rsidR="006D164A" w:rsidRPr="00966C10" w:rsidRDefault="004F239E" w:rsidP="00C81377">
            <w:pPr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30.05-2.06.2012, Leszno k Błonia</w:t>
            </w:r>
          </w:p>
        </w:tc>
        <w:tc>
          <w:tcPr>
            <w:tcW w:w="1701" w:type="dxa"/>
          </w:tcPr>
          <w:p w:rsidR="006D164A" w:rsidRDefault="004F239E" w:rsidP="00C813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22-23.11.2012, </w:t>
            </w:r>
          </w:p>
          <w:p w:rsidR="004F239E" w:rsidRDefault="004F239E" w:rsidP="00C813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Leszno k Błonia</w:t>
            </w:r>
          </w:p>
        </w:tc>
        <w:tc>
          <w:tcPr>
            <w:tcW w:w="1276" w:type="dxa"/>
          </w:tcPr>
          <w:p w:rsidR="006D164A" w:rsidRDefault="004F239E" w:rsidP="00C813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21.05.2012</w:t>
            </w:r>
          </w:p>
        </w:tc>
        <w:tc>
          <w:tcPr>
            <w:tcW w:w="6662" w:type="dxa"/>
          </w:tcPr>
          <w:p w:rsidR="00966C10" w:rsidRDefault="00476131" w:rsidP="00C813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hyperlink r:id="rId14" w:history="1">
              <w:r w:rsidR="004F239E" w:rsidRPr="0079376C">
                <w:rPr>
                  <w:rStyle w:val="Hipercze"/>
                  <w:rFonts w:ascii="Calibri" w:hAnsi="Calibri" w:cs="Calibri"/>
                </w:rPr>
                <w:t>https://rekrutacja.ore.edu.pl/?action=register&amp;make=training&amp;id=313</w:t>
              </w:r>
            </w:hyperlink>
          </w:p>
          <w:p w:rsidR="004F239E" w:rsidRDefault="004F239E" w:rsidP="00C813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tbl>
      <w:tblPr>
        <w:tblW w:w="9975" w:type="dxa"/>
        <w:tblInd w:w="-116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75"/>
      </w:tblGrid>
      <w:tr w:rsidR="00B861EF" w:rsidTr="00966C10">
        <w:trPr>
          <w:trHeight w:val="193"/>
        </w:trPr>
        <w:tc>
          <w:tcPr>
            <w:tcW w:w="9975" w:type="dxa"/>
          </w:tcPr>
          <w:p w:rsidR="00B861EF" w:rsidRDefault="00B861EF" w:rsidP="00445C9F">
            <w:pPr>
              <w:pStyle w:val="Default"/>
              <w:rPr>
                <w:sz w:val="22"/>
                <w:szCs w:val="22"/>
              </w:rPr>
            </w:pPr>
          </w:p>
        </w:tc>
      </w:tr>
      <w:tr w:rsidR="00B861EF" w:rsidTr="00966C10">
        <w:trPr>
          <w:trHeight w:val="193"/>
        </w:trPr>
        <w:tc>
          <w:tcPr>
            <w:tcW w:w="9975" w:type="dxa"/>
          </w:tcPr>
          <w:p w:rsidR="00B861EF" w:rsidRDefault="00B861EF" w:rsidP="00445C9F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C81377" w:rsidRDefault="003568FD" w:rsidP="00C81377">
      <w:pPr>
        <w:rPr>
          <w:rFonts w:ascii="Calibri" w:hAnsi="Calibri" w:cs="Calibri"/>
        </w:rPr>
      </w:pPr>
      <w:r>
        <w:rPr>
          <w:rFonts w:ascii="Calibri" w:hAnsi="Calibri" w:cs="Calibri"/>
        </w:rPr>
        <w:t>W pierwszej kolejności</w:t>
      </w:r>
      <w:r w:rsidR="00C81377">
        <w:rPr>
          <w:rFonts w:ascii="Calibri" w:hAnsi="Calibri" w:cs="Calibri"/>
        </w:rPr>
        <w:t xml:space="preserve"> będą przyjmowani nauczyciele ze szkół:</w:t>
      </w:r>
    </w:p>
    <w:p w:rsidR="00C81377" w:rsidRDefault="00C81377" w:rsidP="00C81377">
      <w:pPr>
        <w:pStyle w:val="Akapitzlist"/>
        <w:numPr>
          <w:ilvl w:val="0"/>
          <w:numId w:val="3"/>
        </w:numPr>
        <w:rPr>
          <w:rFonts w:cs="Calibri"/>
        </w:rPr>
      </w:pPr>
      <w:r w:rsidRPr="00480615">
        <w:rPr>
          <w:rFonts w:cs="Calibri"/>
        </w:rPr>
        <w:t>w których prowadzona była ewaluacja zewnętrzna</w:t>
      </w:r>
    </w:p>
    <w:p w:rsidR="00FE43A6" w:rsidRPr="00480615" w:rsidRDefault="00FE43A6" w:rsidP="00C81377">
      <w:pPr>
        <w:pStyle w:val="Akapitzlist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 xml:space="preserve">których dyrektorzy wzięli udział w szkoleniach na temat ewaluacji, prowadzonych w ramach projektu  </w:t>
      </w:r>
      <w:r w:rsidRPr="00FE43A6">
        <w:rPr>
          <w:rFonts w:cs="Calibri"/>
        </w:rPr>
        <w:t>„</w:t>
      </w:r>
      <w:r w:rsidRPr="00FE43A6">
        <w:t>Program wzmocnienia efektywności systemu nadzoru pedagogicznego i oceny jakości pracy szkoły etap III”.</w:t>
      </w:r>
    </w:p>
    <w:p w:rsidR="003568FD" w:rsidRDefault="003568FD" w:rsidP="00C81377">
      <w:pPr>
        <w:rPr>
          <w:rFonts w:ascii="Calibri" w:hAnsi="Calibri" w:cs="Calibri"/>
        </w:rPr>
      </w:pPr>
    </w:p>
    <w:p w:rsidR="00B96433" w:rsidRDefault="00B96433" w:rsidP="00C81377">
      <w:pPr>
        <w:rPr>
          <w:rFonts w:ascii="Calibri" w:hAnsi="Calibri" w:cs="Calibri"/>
        </w:rPr>
      </w:pPr>
    </w:p>
    <w:p w:rsidR="00B96433" w:rsidRDefault="00B96433" w:rsidP="00C81377">
      <w:pPr>
        <w:rPr>
          <w:rFonts w:ascii="Calibri" w:hAnsi="Calibri" w:cs="Calibri"/>
        </w:rPr>
      </w:pPr>
    </w:p>
    <w:p w:rsidR="00B96433" w:rsidRDefault="00B96433" w:rsidP="00C81377">
      <w:pPr>
        <w:rPr>
          <w:rFonts w:ascii="Calibri" w:hAnsi="Calibri" w:cs="Calibri"/>
        </w:rPr>
      </w:pPr>
      <w:bookmarkStart w:id="0" w:name="_GoBack"/>
      <w:bookmarkEnd w:id="0"/>
    </w:p>
    <w:p w:rsidR="00C81377" w:rsidRDefault="00C81377" w:rsidP="00C81377">
      <w:r>
        <w:rPr>
          <w:rFonts w:ascii="Calibri" w:hAnsi="Calibri" w:cs="Calibri"/>
        </w:rPr>
        <w:lastRenderedPageBreak/>
        <w:t xml:space="preserve">Dodatkowe informacje możecie Państwo uzyskać wysyłając mail z pytaniem na adres: </w:t>
      </w:r>
      <w:hyperlink r:id="rId15" w:history="1">
        <w:r w:rsidRPr="005A40DB">
          <w:rPr>
            <w:rStyle w:val="Hipercze"/>
            <w:rFonts w:ascii="Calibri" w:hAnsi="Calibri" w:cs="Calibri"/>
          </w:rPr>
          <w:t>npseo@eraewaluacji.pl</w:t>
        </w:r>
      </w:hyperlink>
    </w:p>
    <w:p w:rsidR="003568FD" w:rsidRDefault="003568FD" w:rsidP="00C81377"/>
    <w:p w:rsidR="00C81377" w:rsidRDefault="00C81377" w:rsidP="00C8137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Zapraszamy do odwiedzania stron:</w:t>
      </w:r>
    </w:p>
    <w:p w:rsidR="00C81377" w:rsidRDefault="00476131" w:rsidP="00C81377">
      <w:pPr>
        <w:spacing w:after="120" w:line="240" w:lineRule="auto"/>
        <w:rPr>
          <w:rFonts w:ascii="Calibri" w:hAnsi="Calibri" w:cs="Calibri"/>
        </w:rPr>
      </w:pPr>
      <w:hyperlink r:id="rId16" w:history="1">
        <w:r w:rsidR="00C81377" w:rsidRPr="005A40DB">
          <w:rPr>
            <w:rStyle w:val="Hipercze"/>
            <w:rFonts w:ascii="Calibri" w:hAnsi="Calibri" w:cs="Calibri"/>
          </w:rPr>
          <w:t>www.npseo.pl</w:t>
        </w:r>
      </w:hyperlink>
    </w:p>
    <w:p w:rsidR="00C81377" w:rsidRDefault="00476131" w:rsidP="00C81377">
      <w:pPr>
        <w:spacing w:after="120" w:line="240" w:lineRule="auto"/>
        <w:rPr>
          <w:rFonts w:ascii="Calibri" w:hAnsi="Calibri" w:cs="Calibri"/>
        </w:rPr>
      </w:pPr>
      <w:hyperlink r:id="rId17" w:history="1">
        <w:r w:rsidR="00C81377" w:rsidRPr="005A40DB">
          <w:rPr>
            <w:rStyle w:val="Hipercze"/>
            <w:rFonts w:ascii="Calibri" w:hAnsi="Calibri" w:cs="Calibri"/>
          </w:rPr>
          <w:t>www.nadzorpedagogiczny.edu.pl</w:t>
        </w:r>
      </w:hyperlink>
    </w:p>
    <w:p w:rsidR="00C81377" w:rsidRDefault="00476131" w:rsidP="00C81377">
      <w:pPr>
        <w:spacing w:after="120" w:line="240" w:lineRule="auto"/>
        <w:rPr>
          <w:rFonts w:ascii="Calibri" w:hAnsi="Calibri" w:cs="Calibri"/>
        </w:rPr>
      </w:pPr>
      <w:hyperlink r:id="rId18" w:history="1">
        <w:r w:rsidR="00C81377" w:rsidRPr="005A40DB">
          <w:rPr>
            <w:rStyle w:val="Hipercze"/>
            <w:rFonts w:ascii="Calibri" w:hAnsi="Calibri" w:cs="Calibri"/>
          </w:rPr>
          <w:t>www.ore.edu.pl</w:t>
        </w:r>
      </w:hyperlink>
    </w:p>
    <w:p w:rsidR="00C81377" w:rsidRDefault="00476131" w:rsidP="00C81377">
      <w:pPr>
        <w:spacing w:after="120" w:line="240" w:lineRule="auto"/>
        <w:rPr>
          <w:rFonts w:ascii="Calibri" w:hAnsi="Calibri" w:cs="Calibri"/>
        </w:rPr>
      </w:pPr>
      <w:hyperlink r:id="rId19" w:history="1">
        <w:r w:rsidR="00C81377" w:rsidRPr="005A40DB">
          <w:rPr>
            <w:rStyle w:val="Hipercze"/>
            <w:rFonts w:ascii="Calibri" w:hAnsi="Calibri" w:cs="Calibri"/>
          </w:rPr>
          <w:t>www.eraewaluacji.edu.pl</w:t>
        </w:r>
      </w:hyperlink>
    </w:p>
    <w:p w:rsidR="00C81377" w:rsidRDefault="00C81377" w:rsidP="00C81377">
      <w:pPr>
        <w:rPr>
          <w:rFonts w:ascii="Calibri" w:hAnsi="Calibri"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81377" w:rsidTr="00744F61">
        <w:tc>
          <w:tcPr>
            <w:tcW w:w="4606" w:type="dxa"/>
          </w:tcPr>
          <w:p w:rsidR="004F239E" w:rsidRDefault="00966C10" w:rsidP="00966C10">
            <w:pPr>
              <w:rPr>
                <w:rFonts w:cstheme="minorHAnsi"/>
              </w:rPr>
            </w:pPr>
            <w:r w:rsidRPr="001D7B22">
              <w:rPr>
                <w:rFonts w:cstheme="minorHAnsi"/>
              </w:rPr>
              <w:t xml:space="preserve">Karolina </w:t>
            </w:r>
            <w:r>
              <w:rPr>
                <w:rFonts w:cstheme="minorHAnsi"/>
              </w:rPr>
              <w:t>Tr</w:t>
            </w:r>
            <w:r w:rsidRPr="001D7B22">
              <w:rPr>
                <w:rFonts w:cstheme="minorHAnsi"/>
              </w:rPr>
              <w:t xml:space="preserve">zcińska </w:t>
            </w:r>
            <w:r>
              <w:rPr>
                <w:rFonts w:cstheme="minorHAnsi"/>
              </w:rPr>
              <w:t xml:space="preserve">     </w:t>
            </w:r>
            <w:r w:rsidR="004F239E">
              <w:rPr>
                <w:rFonts w:cstheme="minorHAnsi"/>
              </w:rPr>
              <w:t>785 788 384</w:t>
            </w:r>
          </w:p>
          <w:p w:rsidR="004F239E" w:rsidRDefault="004F239E" w:rsidP="00966C10">
            <w:pPr>
              <w:rPr>
                <w:rFonts w:cstheme="minorHAnsi"/>
              </w:rPr>
            </w:pPr>
            <w:r>
              <w:rPr>
                <w:rFonts w:cstheme="minorHAnsi"/>
              </w:rPr>
              <w:t>Monika Borek              665 565 778</w:t>
            </w:r>
          </w:p>
          <w:p w:rsidR="00966C10" w:rsidRPr="001D7B22" w:rsidRDefault="00966C10" w:rsidP="00966C1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</w:t>
            </w:r>
          </w:p>
          <w:p w:rsidR="00966C10" w:rsidRPr="001D7B22" w:rsidRDefault="00966C10" w:rsidP="00966C10">
            <w:pPr>
              <w:rPr>
                <w:rFonts w:cstheme="minorHAnsi"/>
              </w:rPr>
            </w:pPr>
            <w:r w:rsidRPr="001D7B22">
              <w:rPr>
                <w:rFonts w:cstheme="minorHAnsi"/>
              </w:rPr>
              <w:t xml:space="preserve">         </w:t>
            </w:r>
            <w:r w:rsidR="004F239E" w:rsidRPr="001D7B22">
              <w:rPr>
                <w:rFonts w:cstheme="minorHAnsi"/>
                <w:noProof/>
                <w:color w:val="17365D"/>
              </w:rPr>
              <w:drawing>
                <wp:inline distT="0" distB="0" distL="0" distR="0" wp14:anchorId="5FADF96B" wp14:editId="30467934">
                  <wp:extent cx="1152525" cy="400050"/>
                  <wp:effectExtent l="0" t="0" r="9525" b="0"/>
                  <wp:docPr id="3" name="Obraz 3" descr="logo_ee-03_ŚRED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_ee-03_ŚRED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7B22">
              <w:rPr>
                <w:rFonts w:cstheme="minorHAnsi"/>
              </w:rPr>
              <w:t xml:space="preserve">                      </w:t>
            </w:r>
          </w:p>
          <w:p w:rsidR="00C81377" w:rsidRDefault="00C81377" w:rsidP="00744F61"/>
        </w:tc>
        <w:tc>
          <w:tcPr>
            <w:tcW w:w="4606" w:type="dxa"/>
          </w:tcPr>
          <w:p w:rsidR="00C81377" w:rsidRDefault="00C81377" w:rsidP="00744F61"/>
        </w:tc>
      </w:tr>
    </w:tbl>
    <w:p w:rsidR="00C81377" w:rsidRDefault="00C81377" w:rsidP="00C81377"/>
    <w:p w:rsidR="00886080" w:rsidRDefault="00476131"/>
    <w:sectPr w:rsidR="00886080" w:rsidSect="00612B74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131" w:rsidRDefault="00476131" w:rsidP="003568FD">
      <w:pPr>
        <w:spacing w:after="0" w:line="240" w:lineRule="auto"/>
      </w:pPr>
      <w:r>
        <w:separator/>
      </w:r>
    </w:p>
  </w:endnote>
  <w:endnote w:type="continuationSeparator" w:id="0">
    <w:p w:rsidR="00476131" w:rsidRDefault="00476131" w:rsidP="0035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BE" w:rsidRDefault="005F43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8FD" w:rsidRDefault="003568FD">
    <w:pPr>
      <w:pStyle w:val="Stopka"/>
    </w:pPr>
    <w:r>
      <w:rPr>
        <w:noProof/>
      </w:rPr>
      <w:drawing>
        <wp:inline distT="0" distB="0" distL="0" distR="0">
          <wp:extent cx="5760720" cy="741680"/>
          <wp:effectExtent l="19050" t="0" r="0" b="0"/>
          <wp:docPr id="2" name="Obraz 1" descr="stopka koloro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kolorow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41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BE" w:rsidRDefault="005F43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131" w:rsidRDefault="00476131" w:rsidP="003568FD">
      <w:pPr>
        <w:spacing w:after="0" w:line="240" w:lineRule="auto"/>
      </w:pPr>
      <w:r>
        <w:separator/>
      </w:r>
    </w:p>
  </w:footnote>
  <w:footnote w:type="continuationSeparator" w:id="0">
    <w:p w:rsidR="00476131" w:rsidRDefault="00476131" w:rsidP="00356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BE" w:rsidRDefault="005F43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8FD" w:rsidRDefault="003568FD">
    <w:pPr>
      <w:pStyle w:val="Nagwek"/>
    </w:pPr>
    <w:r>
      <w:rPr>
        <w:noProof/>
      </w:rPr>
      <w:drawing>
        <wp:inline distT="0" distB="0" distL="0" distR="0">
          <wp:extent cx="5760720" cy="853440"/>
          <wp:effectExtent l="19050" t="0" r="0" b="0"/>
          <wp:docPr id="1" name="Obraz 0" descr="nagłówek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-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BE" w:rsidRDefault="005F43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A1DD7"/>
    <w:multiLevelType w:val="hybridMultilevel"/>
    <w:tmpl w:val="E85A5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C5FDC"/>
    <w:multiLevelType w:val="hybridMultilevel"/>
    <w:tmpl w:val="9B64D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118E2"/>
    <w:multiLevelType w:val="hybridMultilevel"/>
    <w:tmpl w:val="493E3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AE2F1C"/>
    <w:multiLevelType w:val="hybridMultilevel"/>
    <w:tmpl w:val="EAEA9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77"/>
    <w:rsid w:val="00095CB3"/>
    <w:rsid w:val="001C20DB"/>
    <w:rsid w:val="001F716C"/>
    <w:rsid w:val="00310FB3"/>
    <w:rsid w:val="00322E80"/>
    <w:rsid w:val="003568FD"/>
    <w:rsid w:val="00476131"/>
    <w:rsid w:val="004F239E"/>
    <w:rsid w:val="005252E0"/>
    <w:rsid w:val="005F43BE"/>
    <w:rsid w:val="00600662"/>
    <w:rsid w:val="006D164A"/>
    <w:rsid w:val="007628EB"/>
    <w:rsid w:val="007E4D66"/>
    <w:rsid w:val="009179C1"/>
    <w:rsid w:val="00937FA2"/>
    <w:rsid w:val="0094368E"/>
    <w:rsid w:val="00952379"/>
    <w:rsid w:val="00966C10"/>
    <w:rsid w:val="00A60F77"/>
    <w:rsid w:val="00A73450"/>
    <w:rsid w:val="00B834B1"/>
    <w:rsid w:val="00B861EF"/>
    <w:rsid w:val="00B96433"/>
    <w:rsid w:val="00BE3C8E"/>
    <w:rsid w:val="00C218C3"/>
    <w:rsid w:val="00C22AA4"/>
    <w:rsid w:val="00C31D62"/>
    <w:rsid w:val="00C51C98"/>
    <w:rsid w:val="00C81377"/>
    <w:rsid w:val="00D606B4"/>
    <w:rsid w:val="00E67F94"/>
    <w:rsid w:val="00FA25EC"/>
    <w:rsid w:val="00FC7125"/>
    <w:rsid w:val="00FD363F"/>
    <w:rsid w:val="00FE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377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8137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81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813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13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137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3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5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FD"/>
  </w:style>
  <w:style w:type="paragraph" w:styleId="Stopka">
    <w:name w:val="footer"/>
    <w:basedOn w:val="Normalny"/>
    <w:link w:val="StopkaZnak"/>
    <w:uiPriority w:val="99"/>
    <w:semiHidden/>
    <w:unhideWhenUsed/>
    <w:rsid w:val="0035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68F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8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8FD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D606B4"/>
    <w:pPr>
      <w:spacing w:after="4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Jasnasiatkaakcent5">
    <w:name w:val="Light Grid Accent 5"/>
    <w:basedOn w:val="Standardowy"/>
    <w:uiPriority w:val="62"/>
    <w:rsid w:val="00B861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ecieniowanieakcent5">
    <w:name w:val="Light Shading Accent 5"/>
    <w:basedOn w:val="Standardowy"/>
    <w:uiPriority w:val="60"/>
    <w:rsid w:val="00966C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3">
    <w:name w:val="Light Shading Accent 3"/>
    <w:basedOn w:val="Standardowy"/>
    <w:uiPriority w:val="60"/>
    <w:rsid w:val="00966C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redniecieniowanie1akcent5">
    <w:name w:val="Medium Shading 1 Accent 5"/>
    <w:basedOn w:val="Standardowy"/>
    <w:uiPriority w:val="63"/>
    <w:rsid w:val="00966C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5">
    <w:name w:val="Light List Accent 5"/>
    <w:basedOn w:val="Standardowy"/>
    <w:uiPriority w:val="61"/>
    <w:rsid w:val="00966C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1">
    <w:name w:val="Light List Accent 1"/>
    <w:basedOn w:val="Standardowy"/>
    <w:uiPriority w:val="61"/>
    <w:rsid w:val="00966C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siatkaakcent1">
    <w:name w:val="Light Grid Accent 1"/>
    <w:basedOn w:val="Standardowy"/>
    <w:uiPriority w:val="62"/>
    <w:rsid w:val="00966C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377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8137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81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813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13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137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3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5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FD"/>
  </w:style>
  <w:style w:type="paragraph" w:styleId="Stopka">
    <w:name w:val="footer"/>
    <w:basedOn w:val="Normalny"/>
    <w:link w:val="StopkaZnak"/>
    <w:uiPriority w:val="99"/>
    <w:semiHidden/>
    <w:unhideWhenUsed/>
    <w:rsid w:val="0035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68F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8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8FD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D606B4"/>
    <w:pPr>
      <w:spacing w:after="4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Jasnasiatkaakcent5">
    <w:name w:val="Light Grid Accent 5"/>
    <w:basedOn w:val="Standardowy"/>
    <w:uiPriority w:val="62"/>
    <w:rsid w:val="00B861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ecieniowanieakcent5">
    <w:name w:val="Light Shading Accent 5"/>
    <w:basedOn w:val="Standardowy"/>
    <w:uiPriority w:val="60"/>
    <w:rsid w:val="00966C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3">
    <w:name w:val="Light Shading Accent 3"/>
    <w:basedOn w:val="Standardowy"/>
    <w:uiPriority w:val="60"/>
    <w:rsid w:val="00966C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redniecieniowanie1akcent5">
    <w:name w:val="Medium Shading 1 Accent 5"/>
    <w:basedOn w:val="Standardowy"/>
    <w:uiPriority w:val="63"/>
    <w:rsid w:val="00966C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5">
    <w:name w:val="Light List Accent 5"/>
    <w:basedOn w:val="Standardowy"/>
    <w:uiPriority w:val="61"/>
    <w:rsid w:val="00966C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1">
    <w:name w:val="Light List Accent 1"/>
    <w:basedOn w:val="Standardowy"/>
    <w:uiPriority w:val="61"/>
    <w:rsid w:val="00966C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siatkaakcent1">
    <w:name w:val="Light Grid Accent 1"/>
    <w:basedOn w:val="Standardowy"/>
    <w:uiPriority w:val="62"/>
    <w:rsid w:val="00966C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rekrutacja.ore.edu.pl/?action=register&amp;make=training&amp;id=287" TargetMode="External"/><Relationship Id="rId18" Type="http://schemas.openxmlformats.org/officeDocument/2006/relationships/hyperlink" Target="http://www.ore.edu.pl" TargetMode="External"/><Relationship Id="rId26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image" Target="cid:image003.jpg@01CCE43A.E9049710" TargetMode="Externa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yperlink" Target="http://www.nadzorpedagogiczny.edu.pl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npseo.pl" TargetMode="External"/><Relationship Id="rId20" Type="http://schemas.openxmlformats.org/officeDocument/2006/relationships/image" Target="media/image1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npseo@eraewaluacji.pl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hyperlink" Target="http://www.eraewaluacji.edu.pl" TargetMode="Externa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s://rekrutacja.ore.edu.pl/?action=register&amp;make=training&amp;id=313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2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B801445-DC2D-48E8-A373-A01844D20172}" type="doc">
      <dgm:prSet loTypeId="urn:microsoft.com/office/officeart/2005/8/layout/venn1" loCatId="relationship" qsTypeId="urn:microsoft.com/office/officeart/2005/8/quickstyle/simple1" qsCatId="simple" csTypeId="urn:microsoft.com/office/officeart/2005/8/colors/colorful1#2" csCatId="colorful" phldr="1"/>
      <dgm:spPr/>
    </dgm:pt>
    <dgm:pt modelId="{7CC4A282-6C53-4994-B702-4F0400405211}">
      <dgm:prSet phldrT="[Tekst]"/>
      <dgm:spPr/>
      <dgm:t>
        <a:bodyPr/>
        <a:lstStyle/>
        <a:p>
          <a:pPr algn="ctr"/>
          <a:r>
            <a:rPr lang="pl-PL"/>
            <a:t>Tożsamość</a:t>
          </a:r>
        </a:p>
      </dgm:t>
    </dgm:pt>
    <dgm:pt modelId="{7BEC461D-48CC-47B6-ABB1-EAE864DDFAC1}" type="parTrans" cxnId="{A5D97C01-A94E-4627-806C-EFB30D67B1A2}">
      <dgm:prSet/>
      <dgm:spPr/>
      <dgm:t>
        <a:bodyPr/>
        <a:lstStyle/>
        <a:p>
          <a:pPr algn="ctr"/>
          <a:endParaRPr lang="pl-PL"/>
        </a:p>
      </dgm:t>
    </dgm:pt>
    <dgm:pt modelId="{6910DADB-A84D-47C2-BE6B-7A9CC6C73553}" type="sibTrans" cxnId="{A5D97C01-A94E-4627-806C-EFB30D67B1A2}">
      <dgm:prSet/>
      <dgm:spPr/>
      <dgm:t>
        <a:bodyPr/>
        <a:lstStyle/>
        <a:p>
          <a:pPr algn="ctr"/>
          <a:endParaRPr lang="pl-PL"/>
        </a:p>
      </dgm:t>
    </dgm:pt>
    <dgm:pt modelId="{9809DB09-8AC2-4432-B452-2E1E75B4AC13}">
      <dgm:prSet phldrT="[Tekst]"/>
      <dgm:spPr/>
      <dgm:t>
        <a:bodyPr/>
        <a:lstStyle/>
        <a:p>
          <a:pPr algn="ctr"/>
          <a:r>
            <a:rPr lang="pl-PL"/>
            <a:t>Organizacja</a:t>
          </a:r>
        </a:p>
      </dgm:t>
    </dgm:pt>
    <dgm:pt modelId="{E7312863-F102-48A5-BB22-8D04B89FBFCA}" type="parTrans" cxnId="{C5B9FE7A-A147-481B-B682-30F91049D9D9}">
      <dgm:prSet/>
      <dgm:spPr/>
      <dgm:t>
        <a:bodyPr/>
        <a:lstStyle/>
        <a:p>
          <a:pPr algn="ctr"/>
          <a:endParaRPr lang="pl-PL"/>
        </a:p>
      </dgm:t>
    </dgm:pt>
    <dgm:pt modelId="{F58DD26E-7214-40C9-AEB5-49E84176ED27}" type="sibTrans" cxnId="{C5B9FE7A-A147-481B-B682-30F91049D9D9}">
      <dgm:prSet/>
      <dgm:spPr/>
      <dgm:t>
        <a:bodyPr/>
        <a:lstStyle/>
        <a:p>
          <a:pPr algn="ctr"/>
          <a:endParaRPr lang="pl-PL"/>
        </a:p>
      </dgm:t>
    </dgm:pt>
    <dgm:pt modelId="{AFC15CDB-15B1-4291-BD28-2E0A7327FA33}">
      <dgm:prSet phldrT="[Tekst]"/>
      <dgm:spPr/>
      <dgm:t>
        <a:bodyPr/>
        <a:lstStyle/>
        <a:p>
          <a:pPr algn="ctr"/>
          <a:r>
            <a:rPr lang="pl-PL"/>
            <a:t>Metodologia</a:t>
          </a:r>
        </a:p>
      </dgm:t>
    </dgm:pt>
    <dgm:pt modelId="{A1FC3553-AB9E-4D65-B062-1DD19D262FA9}" type="parTrans" cxnId="{A0E82FEA-43F0-4A25-A5C3-DD27DD3E63B4}">
      <dgm:prSet/>
      <dgm:spPr/>
      <dgm:t>
        <a:bodyPr/>
        <a:lstStyle/>
        <a:p>
          <a:pPr algn="ctr"/>
          <a:endParaRPr lang="pl-PL"/>
        </a:p>
      </dgm:t>
    </dgm:pt>
    <dgm:pt modelId="{6099E663-712C-406F-B609-09339AC49643}" type="sibTrans" cxnId="{A0E82FEA-43F0-4A25-A5C3-DD27DD3E63B4}">
      <dgm:prSet/>
      <dgm:spPr/>
      <dgm:t>
        <a:bodyPr/>
        <a:lstStyle/>
        <a:p>
          <a:pPr algn="ctr"/>
          <a:endParaRPr lang="pl-PL"/>
        </a:p>
      </dgm:t>
    </dgm:pt>
    <dgm:pt modelId="{9688C2CF-7C99-4AD0-81AC-4ECA127E6568}" type="pres">
      <dgm:prSet presAssocID="{AB801445-DC2D-48E8-A373-A01844D20172}" presName="compositeShape" presStyleCnt="0">
        <dgm:presLayoutVars>
          <dgm:chMax val="7"/>
          <dgm:dir/>
          <dgm:resizeHandles val="exact"/>
        </dgm:presLayoutVars>
      </dgm:prSet>
      <dgm:spPr/>
    </dgm:pt>
    <dgm:pt modelId="{66D99044-6BDC-40AA-9EED-5E3C72D8EB91}" type="pres">
      <dgm:prSet presAssocID="{7CC4A282-6C53-4994-B702-4F0400405211}" presName="circ1" presStyleLbl="vennNode1" presStyleIdx="0" presStyleCnt="3"/>
      <dgm:spPr/>
      <dgm:t>
        <a:bodyPr/>
        <a:lstStyle/>
        <a:p>
          <a:endParaRPr lang="pl-PL"/>
        </a:p>
      </dgm:t>
    </dgm:pt>
    <dgm:pt modelId="{5090C74F-1D92-42C2-86FA-F7ABA1AF6124}" type="pres">
      <dgm:prSet presAssocID="{7CC4A282-6C53-4994-B702-4F0400405211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B269C2A5-8EE8-4658-8629-93661BCDDC9F}" type="pres">
      <dgm:prSet presAssocID="{9809DB09-8AC2-4432-B452-2E1E75B4AC13}" presName="circ2" presStyleLbl="vennNode1" presStyleIdx="1" presStyleCnt="3"/>
      <dgm:spPr/>
      <dgm:t>
        <a:bodyPr/>
        <a:lstStyle/>
        <a:p>
          <a:endParaRPr lang="pl-PL"/>
        </a:p>
      </dgm:t>
    </dgm:pt>
    <dgm:pt modelId="{914CE5DE-B927-4D04-8ED5-2476EA6147B0}" type="pres">
      <dgm:prSet presAssocID="{9809DB09-8AC2-4432-B452-2E1E75B4AC13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C4A845EA-D9BD-4594-B37B-9DA62B57EEBD}" type="pres">
      <dgm:prSet presAssocID="{AFC15CDB-15B1-4291-BD28-2E0A7327FA33}" presName="circ3" presStyleLbl="vennNode1" presStyleIdx="2" presStyleCnt="3"/>
      <dgm:spPr/>
      <dgm:t>
        <a:bodyPr/>
        <a:lstStyle/>
        <a:p>
          <a:endParaRPr lang="pl-PL"/>
        </a:p>
      </dgm:t>
    </dgm:pt>
    <dgm:pt modelId="{F99AC257-49EC-49DF-9E2E-79AE8E3C8601}" type="pres">
      <dgm:prSet presAssocID="{AFC15CDB-15B1-4291-BD28-2E0A7327FA33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7BEEE797-4748-46ED-9401-5ECA19EA0FD4}" type="presOf" srcId="{AB801445-DC2D-48E8-A373-A01844D20172}" destId="{9688C2CF-7C99-4AD0-81AC-4ECA127E6568}" srcOrd="0" destOrd="0" presId="urn:microsoft.com/office/officeart/2005/8/layout/venn1"/>
    <dgm:cxn modelId="{AD0801C3-B778-43B0-854E-5A9EE5C83933}" type="presOf" srcId="{AFC15CDB-15B1-4291-BD28-2E0A7327FA33}" destId="{C4A845EA-D9BD-4594-B37B-9DA62B57EEBD}" srcOrd="0" destOrd="0" presId="urn:microsoft.com/office/officeart/2005/8/layout/venn1"/>
    <dgm:cxn modelId="{A0E82FEA-43F0-4A25-A5C3-DD27DD3E63B4}" srcId="{AB801445-DC2D-48E8-A373-A01844D20172}" destId="{AFC15CDB-15B1-4291-BD28-2E0A7327FA33}" srcOrd="2" destOrd="0" parTransId="{A1FC3553-AB9E-4D65-B062-1DD19D262FA9}" sibTransId="{6099E663-712C-406F-B609-09339AC49643}"/>
    <dgm:cxn modelId="{B8760921-8869-45B9-B80F-D089C57AE855}" type="presOf" srcId="{9809DB09-8AC2-4432-B452-2E1E75B4AC13}" destId="{914CE5DE-B927-4D04-8ED5-2476EA6147B0}" srcOrd="1" destOrd="0" presId="urn:microsoft.com/office/officeart/2005/8/layout/venn1"/>
    <dgm:cxn modelId="{A0B78D24-F06D-4C13-8555-9BE7FD5D5C79}" type="presOf" srcId="{7CC4A282-6C53-4994-B702-4F0400405211}" destId="{5090C74F-1D92-42C2-86FA-F7ABA1AF6124}" srcOrd="1" destOrd="0" presId="urn:microsoft.com/office/officeart/2005/8/layout/venn1"/>
    <dgm:cxn modelId="{C5B9FE7A-A147-481B-B682-30F91049D9D9}" srcId="{AB801445-DC2D-48E8-A373-A01844D20172}" destId="{9809DB09-8AC2-4432-B452-2E1E75B4AC13}" srcOrd="1" destOrd="0" parTransId="{E7312863-F102-48A5-BB22-8D04B89FBFCA}" sibTransId="{F58DD26E-7214-40C9-AEB5-49E84176ED27}"/>
    <dgm:cxn modelId="{A5D97C01-A94E-4627-806C-EFB30D67B1A2}" srcId="{AB801445-DC2D-48E8-A373-A01844D20172}" destId="{7CC4A282-6C53-4994-B702-4F0400405211}" srcOrd="0" destOrd="0" parTransId="{7BEC461D-48CC-47B6-ABB1-EAE864DDFAC1}" sibTransId="{6910DADB-A84D-47C2-BE6B-7A9CC6C73553}"/>
    <dgm:cxn modelId="{7DE225FB-CFD6-4912-9F13-27D7DD0C22ED}" type="presOf" srcId="{9809DB09-8AC2-4432-B452-2E1E75B4AC13}" destId="{B269C2A5-8EE8-4658-8629-93661BCDDC9F}" srcOrd="0" destOrd="0" presId="urn:microsoft.com/office/officeart/2005/8/layout/venn1"/>
    <dgm:cxn modelId="{3DB793DD-D079-4533-8AA4-E052CE6987FA}" type="presOf" srcId="{7CC4A282-6C53-4994-B702-4F0400405211}" destId="{66D99044-6BDC-40AA-9EED-5E3C72D8EB91}" srcOrd="0" destOrd="0" presId="urn:microsoft.com/office/officeart/2005/8/layout/venn1"/>
    <dgm:cxn modelId="{A6D3DAE7-3F7B-4880-82F5-0C0ED5439EEC}" type="presOf" srcId="{AFC15CDB-15B1-4291-BD28-2E0A7327FA33}" destId="{F99AC257-49EC-49DF-9E2E-79AE8E3C8601}" srcOrd="1" destOrd="0" presId="urn:microsoft.com/office/officeart/2005/8/layout/venn1"/>
    <dgm:cxn modelId="{5D893694-9CAD-4B9A-AB57-F7C33DB332D8}" type="presParOf" srcId="{9688C2CF-7C99-4AD0-81AC-4ECA127E6568}" destId="{66D99044-6BDC-40AA-9EED-5E3C72D8EB91}" srcOrd="0" destOrd="0" presId="urn:microsoft.com/office/officeart/2005/8/layout/venn1"/>
    <dgm:cxn modelId="{846178FF-3367-434D-87E4-45E05FFA9BF5}" type="presParOf" srcId="{9688C2CF-7C99-4AD0-81AC-4ECA127E6568}" destId="{5090C74F-1D92-42C2-86FA-F7ABA1AF6124}" srcOrd="1" destOrd="0" presId="urn:microsoft.com/office/officeart/2005/8/layout/venn1"/>
    <dgm:cxn modelId="{4CD4B93A-D240-49AD-ADFA-E17F7AFDE36C}" type="presParOf" srcId="{9688C2CF-7C99-4AD0-81AC-4ECA127E6568}" destId="{B269C2A5-8EE8-4658-8629-93661BCDDC9F}" srcOrd="2" destOrd="0" presId="urn:microsoft.com/office/officeart/2005/8/layout/venn1"/>
    <dgm:cxn modelId="{71B0C2BB-70E8-4598-9D65-0232751BE79B}" type="presParOf" srcId="{9688C2CF-7C99-4AD0-81AC-4ECA127E6568}" destId="{914CE5DE-B927-4D04-8ED5-2476EA6147B0}" srcOrd="3" destOrd="0" presId="urn:microsoft.com/office/officeart/2005/8/layout/venn1"/>
    <dgm:cxn modelId="{EB5ED598-983F-4401-9F45-7837850216CD}" type="presParOf" srcId="{9688C2CF-7C99-4AD0-81AC-4ECA127E6568}" destId="{C4A845EA-D9BD-4594-B37B-9DA62B57EEBD}" srcOrd="4" destOrd="0" presId="urn:microsoft.com/office/officeart/2005/8/layout/venn1"/>
    <dgm:cxn modelId="{0CFA9864-48D9-4C2D-836C-70590E4FE7DB}" type="presParOf" srcId="{9688C2CF-7C99-4AD0-81AC-4ECA127E6568}" destId="{F99AC257-49EC-49DF-9E2E-79AE8E3C8601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6D99044-6BDC-40AA-9EED-5E3C72D8EB91}">
      <dsp:nvSpPr>
        <dsp:cNvPr id="0" name=""/>
        <dsp:cNvSpPr/>
      </dsp:nvSpPr>
      <dsp:spPr>
        <a:xfrm>
          <a:off x="1013459" y="28813"/>
          <a:ext cx="1383030" cy="1383030"/>
        </a:xfrm>
        <a:prstGeom prst="ellipse">
          <a:avLst/>
        </a:prstGeom>
        <a:solidFill>
          <a:schemeClr val="accent2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Tożsamość</a:t>
          </a:r>
        </a:p>
      </dsp:txBody>
      <dsp:txXfrm>
        <a:off x="1197864" y="270843"/>
        <a:ext cx="1014222" cy="622363"/>
      </dsp:txXfrm>
    </dsp:sp>
    <dsp:sp modelId="{B269C2A5-8EE8-4658-8629-93661BCDDC9F}">
      <dsp:nvSpPr>
        <dsp:cNvPr id="0" name=""/>
        <dsp:cNvSpPr/>
      </dsp:nvSpPr>
      <dsp:spPr>
        <a:xfrm>
          <a:off x="1512503" y="893206"/>
          <a:ext cx="1383030" cy="1383030"/>
        </a:xfrm>
        <a:prstGeom prst="ellipse">
          <a:avLst/>
        </a:prstGeom>
        <a:solidFill>
          <a:schemeClr val="accent3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Organizacja</a:t>
          </a:r>
        </a:p>
      </dsp:txBody>
      <dsp:txXfrm>
        <a:off x="1935480" y="1250489"/>
        <a:ext cx="829818" cy="760666"/>
      </dsp:txXfrm>
    </dsp:sp>
    <dsp:sp modelId="{C4A845EA-D9BD-4594-B37B-9DA62B57EEBD}">
      <dsp:nvSpPr>
        <dsp:cNvPr id="0" name=""/>
        <dsp:cNvSpPr/>
      </dsp:nvSpPr>
      <dsp:spPr>
        <a:xfrm>
          <a:off x="514416" y="893206"/>
          <a:ext cx="1383030" cy="1383030"/>
        </a:xfrm>
        <a:prstGeom prst="ellipse">
          <a:avLst/>
        </a:prstGeom>
        <a:solidFill>
          <a:schemeClr val="accent4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Metodologia</a:t>
          </a:r>
        </a:p>
      </dsp:txBody>
      <dsp:txXfrm>
        <a:off x="644651" y="1250489"/>
        <a:ext cx="829818" cy="7606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Era Ewaluacji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Emilia Kowalczyk</cp:lastModifiedBy>
  <cp:revision>2</cp:revision>
  <cp:lastPrinted>2012-04-30T06:48:00Z</cp:lastPrinted>
  <dcterms:created xsi:type="dcterms:W3CDTF">2012-04-30T06:48:00Z</dcterms:created>
  <dcterms:modified xsi:type="dcterms:W3CDTF">2012-04-30T06:48:00Z</dcterms:modified>
</cp:coreProperties>
</file>