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5" w:rsidRDefault="00C83A25" w:rsidP="004E011F">
      <w:pPr>
        <w:jc w:val="center"/>
        <w:rPr>
          <w:sz w:val="32"/>
        </w:rPr>
      </w:pPr>
      <w:r>
        <w:rPr>
          <w:b/>
          <w:bCs/>
          <w:i/>
          <w:iCs/>
          <w:sz w:val="32"/>
        </w:rPr>
        <w:t xml:space="preserve">Konkurs przedmiotowy z biologii dla uczniów gimnazjów </w:t>
      </w:r>
      <w:r>
        <w:rPr>
          <w:b/>
          <w:bCs/>
          <w:i/>
          <w:iCs/>
          <w:sz w:val="32"/>
        </w:rPr>
        <w:br/>
      </w:r>
      <w:r>
        <w:rPr>
          <w:sz w:val="32"/>
        </w:rPr>
        <w:t>Model odpowiedzi, kryteria przyznawania punktów.</w:t>
      </w:r>
    </w:p>
    <w:p w:rsidR="004E011F" w:rsidRDefault="00B74EAD" w:rsidP="007A7261">
      <w:pPr>
        <w:jc w:val="center"/>
        <w:rPr>
          <w:sz w:val="32"/>
        </w:rPr>
      </w:pPr>
      <w:r>
        <w:rPr>
          <w:sz w:val="32"/>
        </w:rPr>
        <w:t>Finał konkursu rok szkolny 2014/2015</w:t>
      </w:r>
    </w:p>
    <w:p w:rsidR="00C83A25" w:rsidRPr="007A7261" w:rsidRDefault="00C83A25" w:rsidP="00C83A2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Za </w:t>
      </w:r>
      <w:proofErr w:type="gramStart"/>
      <w:r>
        <w:t>rozwiązanie  zadań</w:t>
      </w:r>
      <w:proofErr w:type="gramEnd"/>
      <w:r>
        <w:t xml:space="preserve"> z arkusza konkursowego można uzyskać </w:t>
      </w:r>
      <w:r w:rsidRPr="007A7261">
        <w:rPr>
          <w:b/>
        </w:rPr>
        <w:t>maksymalnie  50 punktów.</w:t>
      </w:r>
    </w:p>
    <w:p w:rsidR="00C83A25" w:rsidRDefault="00C83A25" w:rsidP="00C83A25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proofErr w:type="gramStart"/>
      <w:r>
        <w:t>Model  odpowiedzi</w:t>
      </w:r>
      <w:proofErr w:type="gramEnd"/>
      <w:r>
        <w:t xml:space="preserve"> przedstawia zakres merytoryczny, </w:t>
      </w:r>
      <w:r>
        <w:rPr>
          <w:b/>
          <w:bCs/>
        </w:rPr>
        <w:t>lecz nie  jest ścisłym wzorcem sformułowania odpowiedzi.</w:t>
      </w:r>
    </w:p>
    <w:p w:rsidR="00C83A25" w:rsidRDefault="00C83A25" w:rsidP="00C83A25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Za odpowiedzi do zadań przyznawane są wyłącznie pełne punkty.</w:t>
      </w:r>
      <w:r>
        <w:rPr>
          <w:b/>
          <w:bCs/>
        </w:rPr>
        <w:t xml:space="preserve"> </w:t>
      </w:r>
    </w:p>
    <w:p w:rsidR="00C83A25" w:rsidRDefault="00C83A25" w:rsidP="00C83A25">
      <w:pPr>
        <w:numPr>
          <w:ilvl w:val="0"/>
          <w:numId w:val="1"/>
        </w:numPr>
        <w:spacing w:after="0" w:line="240" w:lineRule="auto"/>
        <w:jc w:val="both"/>
      </w:pPr>
      <w:r>
        <w:t xml:space="preserve">Za zadanie, w </w:t>
      </w:r>
      <w:r w:rsidR="001B32E2">
        <w:t>którym można otrzymać więcej niż</w:t>
      </w:r>
      <w:r>
        <w:t xml:space="preserve"> jeden punkt, uczeń otrzymuje tyle punktów, ile prawidłowych elementów zgodnie z modelem przedstawił.</w:t>
      </w:r>
    </w:p>
    <w:p w:rsidR="00847588" w:rsidRDefault="00847588" w:rsidP="00C83A25">
      <w:pPr>
        <w:numPr>
          <w:ilvl w:val="0"/>
          <w:numId w:val="1"/>
        </w:numPr>
        <w:spacing w:after="0" w:line="240" w:lineRule="auto"/>
        <w:jc w:val="both"/>
      </w:pPr>
      <w:r>
        <w:t>W przypadku pojawienia się błędu merytorycznego w</w:t>
      </w:r>
      <w:r w:rsidR="00C77844">
        <w:t>śród elementów</w:t>
      </w:r>
      <w:r>
        <w:t xml:space="preserve"> odpowiedzi</w:t>
      </w:r>
      <w:r w:rsidR="001B32E2">
        <w:t xml:space="preserve"> punktu się nie przyznaje.</w:t>
      </w:r>
      <w:r>
        <w:t xml:space="preserve"> </w:t>
      </w:r>
    </w:p>
    <w:p w:rsidR="00C83A25" w:rsidRDefault="00C83A25" w:rsidP="00C83A25">
      <w:pPr>
        <w:numPr>
          <w:ilvl w:val="0"/>
          <w:numId w:val="1"/>
        </w:numPr>
        <w:spacing w:after="0" w:line="240" w:lineRule="auto"/>
        <w:jc w:val="both"/>
      </w:pPr>
      <w:r>
        <w:t>Uwagi:</w:t>
      </w:r>
    </w:p>
    <w:p w:rsidR="00C83A25" w:rsidRDefault="00C83A25" w:rsidP="00C83A25">
      <w:pPr>
        <w:numPr>
          <w:ilvl w:val="0"/>
          <w:numId w:val="2"/>
        </w:numPr>
        <w:tabs>
          <w:tab w:val="clear" w:pos="720"/>
        </w:tabs>
        <w:spacing w:after="0" w:line="240" w:lineRule="auto"/>
        <w:ind w:firstLine="0"/>
        <w:jc w:val="both"/>
      </w:pPr>
      <w:proofErr w:type="gramStart"/>
      <w:r>
        <w:t>oddzielenie</w:t>
      </w:r>
      <w:proofErr w:type="gramEnd"/>
      <w:r>
        <w:t xml:space="preserve"> od siebie elementów odpowiedzi ukośnikami (/) np. oznacza, że są one w ocenie równoważne i tylko jedna z nich jest oceniana,</w:t>
      </w:r>
    </w:p>
    <w:p w:rsidR="00D43187" w:rsidRPr="001B32E2" w:rsidRDefault="00D43187" w:rsidP="00D43187">
      <w:pPr>
        <w:numPr>
          <w:ilvl w:val="0"/>
          <w:numId w:val="2"/>
        </w:numPr>
        <w:tabs>
          <w:tab w:val="clear" w:pos="720"/>
        </w:tabs>
        <w:spacing w:after="0" w:line="240" w:lineRule="auto"/>
        <w:ind w:firstLine="0"/>
        <w:jc w:val="both"/>
        <w:rPr>
          <w:b/>
          <w:bCs/>
        </w:rPr>
      </w:pPr>
      <w:proofErr w:type="gramStart"/>
      <w:r>
        <w:t>sformułowania</w:t>
      </w:r>
      <w:proofErr w:type="gramEnd"/>
      <w:r>
        <w:t xml:space="preserve"> zawarte w nawiasach nie są wymagane, ani oceniane.</w:t>
      </w:r>
    </w:p>
    <w:p w:rsidR="00D43187" w:rsidRPr="00D43187" w:rsidRDefault="00D43187" w:rsidP="00D43187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6045"/>
        <w:gridCol w:w="1014"/>
        <w:gridCol w:w="1581"/>
      </w:tblGrid>
      <w:tr w:rsidR="004E2AA1" w:rsidTr="00F820FF">
        <w:tc>
          <w:tcPr>
            <w:tcW w:w="572" w:type="dxa"/>
          </w:tcPr>
          <w:p w:rsidR="00C83A25" w:rsidRDefault="00C83A25" w:rsidP="002D738F">
            <w:pPr>
              <w:jc w:val="center"/>
            </w:pPr>
            <w:r>
              <w:rPr>
                <w:b/>
                <w:bCs/>
              </w:rPr>
              <w:t>Nr zad</w:t>
            </w:r>
            <w:r>
              <w:t>.</w:t>
            </w:r>
          </w:p>
        </w:tc>
        <w:tc>
          <w:tcPr>
            <w:tcW w:w="6045" w:type="dxa"/>
          </w:tcPr>
          <w:p w:rsidR="00C83A25" w:rsidRDefault="00C83A25" w:rsidP="002D738F">
            <w:pPr>
              <w:pStyle w:val="Nagwek1"/>
            </w:pPr>
            <w:r>
              <w:t>Propozycja odpowiedzi</w:t>
            </w:r>
          </w:p>
        </w:tc>
        <w:tc>
          <w:tcPr>
            <w:tcW w:w="1014" w:type="dxa"/>
          </w:tcPr>
          <w:p w:rsidR="00C83A25" w:rsidRDefault="00C83A25" w:rsidP="002D7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581" w:type="dxa"/>
          </w:tcPr>
          <w:p w:rsidR="00C83A25" w:rsidRDefault="00C83A25" w:rsidP="002D7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E2AA1" w:rsidTr="00F820FF">
        <w:trPr>
          <w:trHeight w:val="2303"/>
        </w:trPr>
        <w:tc>
          <w:tcPr>
            <w:tcW w:w="572" w:type="dxa"/>
          </w:tcPr>
          <w:p w:rsidR="004E011F" w:rsidRDefault="00C83A25" w:rsidP="002D738F">
            <w:r>
              <w:t>1.</w:t>
            </w:r>
          </w:p>
        </w:tc>
        <w:tc>
          <w:tcPr>
            <w:tcW w:w="6045" w:type="dxa"/>
          </w:tcPr>
          <w:p w:rsidR="00C83A25" w:rsidRDefault="001F22AB" w:rsidP="001F22AB">
            <w:pPr>
              <w:spacing w:after="0" w:line="240" w:lineRule="auto"/>
              <w:jc w:val="both"/>
            </w:pPr>
            <w:r>
              <w:t>a</w:t>
            </w:r>
            <w:r w:rsidR="00565E9C">
              <w:t xml:space="preserve"> – jęczmień</w:t>
            </w:r>
            <w:r>
              <w:t>, b – o</w:t>
            </w:r>
            <w:r w:rsidR="00565E9C">
              <w:t>wies, c – pszenica, d – żyto</w:t>
            </w:r>
            <w:r>
              <w:t>.</w:t>
            </w:r>
          </w:p>
          <w:p w:rsidR="001F22AB" w:rsidRDefault="0013038E" w:rsidP="00552BAC">
            <w:pPr>
              <w:spacing w:after="0" w:line="240" w:lineRule="auto"/>
            </w:pPr>
            <w:r>
              <w:t>P</w:t>
            </w:r>
            <w:r w:rsidR="001F22AB">
              <w:t>rawidłowo</w:t>
            </w:r>
            <w:r w:rsidR="00552BAC">
              <w:t xml:space="preserve"> rozpoznane i zapisane </w:t>
            </w:r>
            <w:proofErr w:type="gramStart"/>
            <w:r w:rsidR="001F22AB">
              <w:t xml:space="preserve">nazwy </w:t>
            </w:r>
            <w:r w:rsidR="00552BAC">
              <w:t xml:space="preserve"> 4 lub</w:t>
            </w:r>
            <w:proofErr w:type="gramEnd"/>
            <w:r w:rsidR="00552BAC">
              <w:t xml:space="preserve"> 3</w:t>
            </w:r>
            <w:r w:rsidR="001F22AB">
              <w:br/>
              <w:t>zbóż – 2pkt., prawidłowo ro</w:t>
            </w:r>
            <w:r w:rsidR="00552BAC">
              <w:t>zpoznane i zapisane nazwy  dwóch</w:t>
            </w:r>
            <w:r w:rsidR="001F22AB">
              <w:t xml:space="preserve"> zbóż – 1pkt.</w:t>
            </w:r>
          </w:p>
          <w:p w:rsidR="001F22AB" w:rsidRDefault="001F22AB" w:rsidP="001F22AB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C83A25" w:rsidRDefault="00C83A25" w:rsidP="001F22AB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C83A25" w:rsidRDefault="00C83A25" w:rsidP="002D738F"/>
        </w:tc>
      </w:tr>
      <w:tr w:rsidR="004E2AA1" w:rsidTr="00F820FF">
        <w:tc>
          <w:tcPr>
            <w:tcW w:w="572" w:type="dxa"/>
          </w:tcPr>
          <w:p w:rsidR="00C83A25" w:rsidRDefault="00C83A25" w:rsidP="002D738F">
            <w:r>
              <w:t>2.</w:t>
            </w:r>
          </w:p>
        </w:tc>
        <w:tc>
          <w:tcPr>
            <w:tcW w:w="6045" w:type="dxa"/>
          </w:tcPr>
          <w:p w:rsidR="00C83A25" w:rsidRDefault="00A630E8" w:rsidP="00A630E8">
            <w:pPr>
              <w:spacing w:after="0" w:line="240" w:lineRule="auto"/>
              <w:jc w:val="both"/>
            </w:pPr>
            <w:r>
              <w:t xml:space="preserve">A. </w:t>
            </w:r>
            <w:proofErr w:type="gramStart"/>
            <w:r>
              <w:t>miękisz</w:t>
            </w:r>
            <w:proofErr w:type="gramEnd"/>
            <w:r>
              <w:t xml:space="preserve"> palisadowy/miękisz asymilacyjny/ tkanka miękiszowa </w:t>
            </w:r>
            <w:r>
              <w:br/>
              <w:t>– 1pkt.</w:t>
            </w:r>
          </w:p>
          <w:p w:rsidR="00A630E8" w:rsidRDefault="00A630E8" w:rsidP="00A630E8">
            <w:pPr>
              <w:spacing w:after="0" w:line="240" w:lineRule="auto"/>
              <w:jc w:val="both"/>
            </w:pPr>
            <w:r>
              <w:t>B.</w:t>
            </w:r>
            <w:r w:rsidR="00093D83">
              <w:t xml:space="preserve"> np. </w:t>
            </w:r>
            <w:r>
              <w:t>przeprowadza proces fotosyntezy – 1pkt.</w:t>
            </w:r>
          </w:p>
          <w:p w:rsidR="00A630E8" w:rsidRDefault="00A630E8" w:rsidP="00A630E8">
            <w:pPr>
              <w:spacing w:after="0" w:line="240" w:lineRule="auto"/>
              <w:jc w:val="both"/>
            </w:pPr>
            <w:r>
              <w:t xml:space="preserve">C. </w:t>
            </w:r>
            <w:proofErr w:type="gramStart"/>
            <w:r w:rsidR="00093D83">
              <w:t>np</w:t>
            </w:r>
            <w:proofErr w:type="gramEnd"/>
            <w:r w:rsidR="00093D83">
              <w:t xml:space="preserve">. </w:t>
            </w:r>
            <w:r>
              <w:t>komórki</w:t>
            </w:r>
            <w:r w:rsidR="00C05B90">
              <w:t xml:space="preserve"> </w:t>
            </w:r>
            <w:r w:rsidR="001378B0">
              <w:t>(</w:t>
            </w:r>
            <w:r w:rsidR="00C05B90">
              <w:t>wydłużone o kształcie walca, ułożone prostopadle do powierzchni liścia</w:t>
            </w:r>
            <w:r w:rsidR="001378B0">
              <w:t>)</w:t>
            </w:r>
            <w:r w:rsidR="00C05B90">
              <w:t>,</w:t>
            </w:r>
            <w:r>
              <w:t xml:space="preserve"> zawierają dużą ilość chloroplastów</w:t>
            </w:r>
            <w:r w:rsidR="00C05B90">
              <w:t xml:space="preserve"> </w:t>
            </w:r>
            <w:r w:rsidR="001378B0">
              <w:t>(</w:t>
            </w:r>
            <w:r w:rsidR="00C05B90">
              <w:t>gęsto rozmieszczonych w cytoplazmie</w:t>
            </w:r>
            <w:r w:rsidR="001378B0">
              <w:t>)</w:t>
            </w:r>
            <w:r>
              <w:t xml:space="preserve">, co pozwala </w:t>
            </w:r>
            <w:r w:rsidR="001B32E2">
              <w:t>(</w:t>
            </w:r>
            <w:r>
              <w:t>intensywnie</w:t>
            </w:r>
            <w:r w:rsidR="001B32E2">
              <w:t>)</w:t>
            </w:r>
            <w:r>
              <w:t xml:space="preserve"> przeprowadzać</w:t>
            </w:r>
            <w:r w:rsidR="00C05B90">
              <w:t xml:space="preserve"> proces fotosyntezy</w:t>
            </w:r>
            <w:r>
              <w:t xml:space="preserve"> – 1pkt.</w:t>
            </w:r>
          </w:p>
        </w:tc>
        <w:tc>
          <w:tcPr>
            <w:tcW w:w="1014" w:type="dxa"/>
          </w:tcPr>
          <w:p w:rsidR="00C83A25" w:rsidRDefault="00A630E8" w:rsidP="002D738F">
            <w:pPr>
              <w:jc w:val="center"/>
            </w:pPr>
            <w:r>
              <w:t>3</w:t>
            </w:r>
          </w:p>
        </w:tc>
        <w:tc>
          <w:tcPr>
            <w:tcW w:w="1581" w:type="dxa"/>
          </w:tcPr>
          <w:p w:rsidR="00C83A25" w:rsidRDefault="001378B0" w:rsidP="002D738F">
            <w:proofErr w:type="gramStart"/>
            <w:r>
              <w:t>nie</w:t>
            </w:r>
            <w:proofErr w:type="gramEnd"/>
            <w:r>
              <w:t xml:space="preserve"> uznaje się odpowiedzi odnoszącej się tylko do budowy lub tylko do funkcji</w:t>
            </w:r>
          </w:p>
        </w:tc>
      </w:tr>
      <w:tr w:rsidR="004E2AA1" w:rsidTr="00F820FF">
        <w:tc>
          <w:tcPr>
            <w:tcW w:w="572" w:type="dxa"/>
          </w:tcPr>
          <w:p w:rsidR="00C83A25" w:rsidRDefault="00C83A25" w:rsidP="002D738F">
            <w:r>
              <w:t>3.</w:t>
            </w:r>
          </w:p>
        </w:tc>
        <w:tc>
          <w:tcPr>
            <w:tcW w:w="6045" w:type="dxa"/>
          </w:tcPr>
          <w:p w:rsidR="00C83A25" w:rsidRDefault="0036163E" w:rsidP="00A630E8">
            <w:pPr>
              <w:spacing w:after="0" w:line="240" w:lineRule="auto"/>
              <w:jc w:val="both"/>
            </w:pPr>
            <w:r>
              <w:t xml:space="preserve">A. </w:t>
            </w:r>
            <w:r w:rsidR="00A630E8">
              <w:t xml:space="preserve">Prawidłowo sformułowana hipoteza do przedstawionego </w:t>
            </w:r>
            <w:proofErr w:type="gramStart"/>
            <w:r w:rsidR="00A630E8">
              <w:t>doświadczenia  – 1pkt</w:t>
            </w:r>
            <w:proofErr w:type="gramEnd"/>
            <w:r w:rsidR="00A630E8">
              <w:t>.</w:t>
            </w:r>
          </w:p>
          <w:p w:rsidR="00A630E8" w:rsidRDefault="00A630E8" w:rsidP="00A630E8">
            <w:pPr>
              <w:spacing w:after="0" w:line="240" w:lineRule="auto"/>
              <w:jc w:val="both"/>
            </w:pPr>
            <w:proofErr w:type="gramStart"/>
            <w:r>
              <w:t>np</w:t>
            </w:r>
            <w:proofErr w:type="gramEnd"/>
            <w:r>
              <w:t xml:space="preserve">. Temperatura otoczenia wpływa na proces transpiracji </w:t>
            </w:r>
            <w:r>
              <w:br/>
              <w:t>u roślin.</w:t>
            </w:r>
            <w:r w:rsidR="001B32E2">
              <w:t>/ Temperatura otoczenia nie ma wpływu na proces transpiracji</w:t>
            </w:r>
            <w:r w:rsidR="00A40CD7">
              <w:t xml:space="preserve"> u roślin</w:t>
            </w:r>
            <w:r w:rsidR="001B32E2">
              <w:t>.</w:t>
            </w:r>
          </w:p>
          <w:p w:rsidR="0036163E" w:rsidRDefault="0036163E" w:rsidP="00A630E8">
            <w:pPr>
              <w:spacing w:after="0" w:line="240" w:lineRule="auto"/>
              <w:jc w:val="both"/>
            </w:pPr>
            <w:r>
              <w:t>B. zestaw I – 1pkt.</w:t>
            </w:r>
          </w:p>
        </w:tc>
        <w:tc>
          <w:tcPr>
            <w:tcW w:w="1014" w:type="dxa"/>
          </w:tcPr>
          <w:p w:rsidR="00C83A25" w:rsidRDefault="0036163E" w:rsidP="002D738F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C83A25" w:rsidRDefault="00C83A25" w:rsidP="002D738F"/>
          <w:p w:rsidR="00C83A25" w:rsidRDefault="00C83A25" w:rsidP="002D738F"/>
          <w:p w:rsidR="00C83A25" w:rsidRDefault="00C83A25" w:rsidP="002D738F"/>
        </w:tc>
      </w:tr>
      <w:tr w:rsidR="004E2AA1" w:rsidTr="00F820FF">
        <w:tc>
          <w:tcPr>
            <w:tcW w:w="572" w:type="dxa"/>
          </w:tcPr>
          <w:p w:rsidR="001F22AB" w:rsidRDefault="00A630E8" w:rsidP="002D738F">
            <w:r>
              <w:t>4.</w:t>
            </w:r>
          </w:p>
        </w:tc>
        <w:tc>
          <w:tcPr>
            <w:tcW w:w="6045" w:type="dxa"/>
          </w:tcPr>
          <w:p w:rsidR="001F22AB" w:rsidRDefault="00A630E8" w:rsidP="00A630E8">
            <w:pPr>
              <w:spacing w:after="0" w:line="240" w:lineRule="auto"/>
              <w:jc w:val="both"/>
            </w:pPr>
            <w:r>
              <w:t xml:space="preserve">A – 4, B – 5, C </w:t>
            </w:r>
            <w:r w:rsidR="003A6CD2">
              <w:t>–</w:t>
            </w:r>
            <w:r>
              <w:t xml:space="preserve"> </w:t>
            </w:r>
            <w:r w:rsidR="003A6CD2">
              <w:t>3, D – 2, E – 1,</w:t>
            </w:r>
          </w:p>
          <w:p w:rsidR="003A6CD2" w:rsidRDefault="003A6CD2" w:rsidP="00A630E8">
            <w:pPr>
              <w:spacing w:after="0" w:line="240" w:lineRule="auto"/>
              <w:jc w:val="both"/>
            </w:pPr>
            <w:r>
              <w:t>Prawidłowe przyporządkowanie wszystkich wymienionych w zadaniu sposobów rozsiewania się owoców i nasion – 3pkt., prawidłowe przyporządkowanie czterech sposobów – 2pkt., trzech sposobów – 1pkt.</w:t>
            </w:r>
          </w:p>
        </w:tc>
        <w:tc>
          <w:tcPr>
            <w:tcW w:w="1014" w:type="dxa"/>
          </w:tcPr>
          <w:p w:rsidR="001F22AB" w:rsidRDefault="003A6CD2" w:rsidP="002D738F">
            <w:pPr>
              <w:jc w:val="center"/>
            </w:pPr>
            <w:r>
              <w:t>3</w:t>
            </w:r>
          </w:p>
        </w:tc>
        <w:tc>
          <w:tcPr>
            <w:tcW w:w="1581" w:type="dxa"/>
          </w:tcPr>
          <w:p w:rsidR="001F22AB" w:rsidRDefault="001F22AB" w:rsidP="002D738F"/>
        </w:tc>
      </w:tr>
      <w:tr w:rsidR="004E2AA1" w:rsidTr="00F820FF">
        <w:tc>
          <w:tcPr>
            <w:tcW w:w="572" w:type="dxa"/>
          </w:tcPr>
          <w:p w:rsidR="001F22AB" w:rsidRDefault="003A6CD2" w:rsidP="002D738F">
            <w:r>
              <w:lastRenderedPageBreak/>
              <w:t>5.</w:t>
            </w:r>
          </w:p>
        </w:tc>
        <w:tc>
          <w:tcPr>
            <w:tcW w:w="6045" w:type="dxa"/>
          </w:tcPr>
          <w:p w:rsidR="00D1171F" w:rsidRPr="00720E9B" w:rsidRDefault="00D1171F" w:rsidP="00D1171F">
            <w:pPr>
              <w:pStyle w:val="Akapitzlist"/>
              <w:tabs>
                <w:tab w:val="right" w:leader="underscore" w:pos="907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948"/>
            </w:tblGrid>
            <w:tr w:rsidR="00D1171F" w:rsidRPr="00D1171F" w:rsidTr="002016F7">
              <w:tc>
                <w:tcPr>
                  <w:tcW w:w="2500" w:type="pct"/>
                </w:tcPr>
                <w:p w:rsidR="00D1171F" w:rsidRPr="00D1171F" w:rsidRDefault="00D1171F" w:rsidP="002016F7">
                  <w:pPr>
                    <w:pStyle w:val="Akapitzlist"/>
                    <w:tabs>
                      <w:tab w:val="right" w:leader="underscore" w:pos="9072"/>
                    </w:tabs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gramStart"/>
                  <w:r w:rsidRPr="00D1171F">
                    <w:rPr>
                      <w:rFonts w:asciiTheme="minorHAnsi" w:hAnsiTheme="minorHAnsi"/>
                      <w:sz w:val="24"/>
                      <w:szCs w:val="24"/>
                    </w:rPr>
                    <w:t>Gady –  jaszczurka</w:t>
                  </w:r>
                  <w:proofErr w:type="gramEnd"/>
                </w:p>
              </w:tc>
              <w:tc>
                <w:tcPr>
                  <w:tcW w:w="2500" w:type="pct"/>
                </w:tcPr>
                <w:p w:rsidR="00D1171F" w:rsidRPr="00D1171F" w:rsidRDefault="00D1171F" w:rsidP="002016F7">
                  <w:pPr>
                    <w:pStyle w:val="Akapitzlist"/>
                    <w:tabs>
                      <w:tab w:val="right" w:leader="underscore" w:pos="9072"/>
                    </w:tabs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171F">
                    <w:rPr>
                      <w:rFonts w:asciiTheme="minorHAnsi" w:hAnsiTheme="minorHAnsi"/>
                      <w:sz w:val="24"/>
                      <w:szCs w:val="24"/>
                    </w:rPr>
                    <w:t>Płazy – żaba</w:t>
                  </w:r>
                </w:p>
              </w:tc>
            </w:tr>
            <w:tr w:rsidR="00D1171F" w:rsidRPr="00D1171F" w:rsidTr="002016F7">
              <w:tc>
                <w:tcPr>
                  <w:tcW w:w="2500" w:type="pct"/>
                </w:tcPr>
                <w:p w:rsidR="00D1171F" w:rsidRPr="00D1171F" w:rsidRDefault="00D1171F" w:rsidP="00D1171F">
                  <w:pPr>
                    <w:pStyle w:val="Akapitzlist"/>
                    <w:tabs>
                      <w:tab w:val="right" w:leader="underscore" w:pos="9072"/>
                    </w:tabs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171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B, D, F, G</w:t>
                  </w:r>
                </w:p>
              </w:tc>
              <w:tc>
                <w:tcPr>
                  <w:tcW w:w="2500" w:type="pct"/>
                </w:tcPr>
                <w:p w:rsidR="00D1171F" w:rsidRPr="00D1171F" w:rsidRDefault="00D1171F" w:rsidP="002016F7">
                  <w:pPr>
                    <w:pStyle w:val="Akapitzlist"/>
                    <w:tabs>
                      <w:tab w:val="right" w:leader="underscore" w:pos="9072"/>
                    </w:tabs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171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A, C, E, </w:t>
                  </w:r>
                </w:p>
              </w:tc>
            </w:tr>
          </w:tbl>
          <w:p w:rsidR="001F22AB" w:rsidRPr="00EF0D38" w:rsidRDefault="00D1171F" w:rsidP="00EF0D38">
            <w:pPr>
              <w:rPr>
                <w:rFonts w:cs="Times New Roman"/>
                <w:sz w:val="24"/>
                <w:szCs w:val="24"/>
              </w:rPr>
            </w:pPr>
            <w:r w:rsidRPr="00D1171F">
              <w:rPr>
                <w:rFonts w:cs="Times New Roman"/>
                <w:sz w:val="24"/>
                <w:szCs w:val="24"/>
              </w:rPr>
              <w:t xml:space="preserve">Prawidłowe wpisanie w odpowiednich rubrykach wszystkich cech </w:t>
            </w:r>
            <w:r w:rsidR="00093D83">
              <w:rPr>
                <w:rFonts w:cs="Times New Roman"/>
                <w:sz w:val="24"/>
                <w:szCs w:val="24"/>
              </w:rPr>
              <w:t>przedstawicieli gadów i płazów – 1pkt.</w:t>
            </w:r>
          </w:p>
        </w:tc>
        <w:tc>
          <w:tcPr>
            <w:tcW w:w="1014" w:type="dxa"/>
          </w:tcPr>
          <w:p w:rsidR="001F22AB" w:rsidRDefault="003A6CD2" w:rsidP="002D738F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1F22AB" w:rsidRDefault="001F22AB" w:rsidP="002D738F"/>
        </w:tc>
      </w:tr>
      <w:tr w:rsidR="004E2AA1" w:rsidTr="00F820FF">
        <w:tc>
          <w:tcPr>
            <w:tcW w:w="572" w:type="dxa"/>
          </w:tcPr>
          <w:p w:rsidR="001F22AB" w:rsidRDefault="00093D83" w:rsidP="002D738F">
            <w:r>
              <w:t>6.</w:t>
            </w:r>
          </w:p>
        </w:tc>
        <w:tc>
          <w:tcPr>
            <w:tcW w:w="6045" w:type="dxa"/>
          </w:tcPr>
          <w:p w:rsidR="001F22AB" w:rsidRDefault="00093D83" w:rsidP="00093D83">
            <w:pPr>
              <w:spacing w:after="0" w:line="240" w:lineRule="auto"/>
              <w:jc w:val="both"/>
            </w:pPr>
            <w:r>
              <w:t xml:space="preserve">A. </w:t>
            </w:r>
            <w:r>
              <w:br/>
              <w:t>1 – tkanka mięśniowa gładka</w:t>
            </w:r>
            <w:proofErr w:type="gramStart"/>
            <w:r>
              <w:t>,</w:t>
            </w:r>
            <w:r w:rsidR="001B32E2">
              <w:t>/ mięśniowa</w:t>
            </w:r>
            <w:proofErr w:type="gramEnd"/>
            <w:r>
              <w:t xml:space="preserve"> 2 – tkanka nabłonkowa,</w:t>
            </w:r>
            <w:r w:rsidR="001B32E2">
              <w:t>/</w:t>
            </w:r>
            <w:r w:rsidR="00A40CD7">
              <w:t>nabłonek jednowarstwowy,/</w:t>
            </w:r>
            <w:r w:rsidR="00DC4B12">
              <w:t>walcowaty</w:t>
            </w:r>
          </w:p>
          <w:p w:rsidR="00093D83" w:rsidRDefault="00093D83" w:rsidP="00093D83">
            <w:pPr>
              <w:spacing w:after="0" w:line="240" w:lineRule="auto"/>
              <w:jc w:val="both"/>
            </w:pPr>
            <w:r>
              <w:t xml:space="preserve">3 – krew, 4 – tkanka tłuszczowa, 5 – tkanka </w:t>
            </w:r>
            <w:proofErr w:type="gramStart"/>
            <w:r>
              <w:t>chrzęstna,  6 – tkanka</w:t>
            </w:r>
            <w:proofErr w:type="gramEnd"/>
            <w:r>
              <w:t xml:space="preserve"> nerwowa,</w:t>
            </w:r>
          </w:p>
          <w:p w:rsidR="00093D83" w:rsidRDefault="00093D83" w:rsidP="00093D83">
            <w:pPr>
              <w:spacing w:after="0" w:line="240" w:lineRule="auto"/>
              <w:jc w:val="both"/>
            </w:pPr>
            <w:r>
              <w:t>Prawidłowe rozpoznanie i podpisanie sześciu tkanek –</w:t>
            </w:r>
            <w:r w:rsidR="00841576">
              <w:t xml:space="preserve"> 4</w:t>
            </w:r>
            <w:r>
              <w:t xml:space="preserve"> pkt, pięciu –</w:t>
            </w:r>
            <w:r w:rsidR="00841576">
              <w:t xml:space="preserve"> 3</w:t>
            </w:r>
            <w:r>
              <w:t>pkt., czterech –</w:t>
            </w:r>
            <w:r w:rsidR="00841576">
              <w:t xml:space="preserve"> 2</w:t>
            </w:r>
            <w:r>
              <w:t>p</w:t>
            </w:r>
            <w:r w:rsidR="00841576">
              <w:t>kt., trzech – 1pkt.</w:t>
            </w:r>
          </w:p>
          <w:p w:rsidR="00093D83" w:rsidRDefault="00093D83" w:rsidP="00093D83">
            <w:pPr>
              <w:spacing w:after="0" w:line="240" w:lineRule="auto"/>
              <w:jc w:val="both"/>
            </w:pPr>
          </w:p>
          <w:p w:rsidR="00093D83" w:rsidRDefault="00093D83" w:rsidP="00093D83">
            <w:pPr>
              <w:spacing w:after="0" w:line="240" w:lineRule="auto"/>
              <w:jc w:val="both"/>
            </w:pPr>
            <w:proofErr w:type="gramStart"/>
            <w:r>
              <w:t>B.  wszystkie</w:t>
            </w:r>
            <w:proofErr w:type="gramEnd"/>
            <w:r>
              <w:t xml:space="preserve"> numery tkanek należących do grupy tkanek łącznych – 3, 4, 5 – 1pkt.</w:t>
            </w:r>
          </w:p>
          <w:p w:rsidR="00093D83" w:rsidRDefault="00093D83" w:rsidP="00093D83">
            <w:pPr>
              <w:spacing w:after="0" w:line="240" w:lineRule="auto"/>
              <w:jc w:val="both"/>
            </w:pPr>
          </w:p>
          <w:p w:rsidR="00093D83" w:rsidRDefault="00093D83" w:rsidP="00093D83">
            <w:pPr>
              <w:spacing w:after="0" w:line="240" w:lineRule="auto"/>
              <w:jc w:val="both"/>
            </w:pPr>
            <w:r>
              <w:t xml:space="preserve">C. </w:t>
            </w:r>
            <w:proofErr w:type="gramStart"/>
            <w:r>
              <w:t>numer</w:t>
            </w:r>
            <w:proofErr w:type="gramEnd"/>
            <w:r>
              <w:t xml:space="preserve"> tkanki charakteryzującej się sprężystością</w:t>
            </w:r>
            <w:r>
              <w:br/>
              <w:t xml:space="preserve"> i elastycznością – 5, – 1pkt. </w:t>
            </w:r>
          </w:p>
          <w:p w:rsidR="00093D83" w:rsidRDefault="00093D83" w:rsidP="00093D83">
            <w:pPr>
              <w:spacing w:after="0" w:line="240" w:lineRule="auto"/>
              <w:jc w:val="both"/>
            </w:pPr>
          </w:p>
          <w:p w:rsidR="00093D83" w:rsidRDefault="00093D83" w:rsidP="00093D83">
            <w:pPr>
              <w:spacing w:after="0" w:line="240" w:lineRule="auto"/>
              <w:jc w:val="both"/>
            </w:pPr>
            <w:r>
              <w:t xml:space="preserve">D. numer </w:t>
            </w:r>
            <w:proofErr w:type="gramStart"/>
            <w:r>
              <w:t>tkanki w której</w:t>
            </w:r>
            <w:proofErr w:type="gramEnd"/>
            <w:r>
              <w:t xml:space="preserve"> występują komórki pozbawione jądra</w:t>
            </w:r>
            <w:r>
              <w:br/>
              <w:t xml:space="preserve"> – 3, – 1pkt. </w:t>
            </w:r>
          </w:p>
          <w:p w:rsidR="00093D83" w:rsidRDefault="00093D83" w:rsidP="00093D83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1F22AB" w:rsidRDefault="00841576" w:rsidP="002D738F">
            <w:pPr>
              <w:jc w:val="center"/>
            </w:pPr>
            <w:r>
              <w:t>7</w:t>
            </w:r>
          </w:p>
        </w:tc>
        <w:tc>
          <w:tcPr>
            <w:tcW w:w="1581" w:type="dxa"/>
          </w:tcPr>
          <w:p w:rsidR="001F22AB" w:rsidRDefault="001F22AB" w:rsidP="002D738F"/>
        </w:tc>
      </w:tr>
      <w:tr w:rsidR="004E2AA1" w:rsidTr="00F820FF">
        <w:tc>
          <w:tcPr>
            <w:tcW w:w="572" w:type="dxa"/>
          </w:tcPr>
          <w:p w:rsidR="001F22AB" w:rsidRDefault="00093D83" w:rsidP="002D738F">
            <w:r>
              <w:t>7.</w:t>
            </w:r>
          </w:p>
        </w:tc>
        <w:tc>
          <w:tcPr>
            <w:tcW w:w="6045" w:type="dxa"/>
          </w:tcPr>
          <w:p w:rsidR="001F22AB" w:rsidRDefault="00093D83" w:rsidP="00093D83">
            <w:pPr>
              <w:spacing w:after="0" w:line="240" w:lineRule="auto"/>
              <w:jc w:val="both"/>
            </w:pPr>
            <w:r>
              <w:t>1 – C, 2 – E, 3 – D, 4 – B,</w:t>
            </w:r>
          </w:p>
          <w:p w:rsidR="00093D83" w:rsidRDefault="00093D83" w:rsidP="00093D83">
            <w:pPr>
              <w:spacing w:after="0" w:line="240" w:lineRule="auto"/>
              <w:jc w:val="both"/>
            </w:pPr>
            <w:r>
              <w:t>Prawidłowe przyporządkowanie wszystkim wymienionym pierwiastkom ich funkcji – 2pkt., trzem – 1pkt.</w:t>
            </w:r>
          </w:p>
          <w:p w:rsidR="00093D83" w:rsidRDefault="00093D83" w:rsidP="00093D83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1F22AB" w:rsidRDefault="00093D83" w:rsidP="002D738F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1F22AB" w:rsidRDefault="001F22AB" w:rsidP="002D738F"/>
        </w:tc>
      </w:tr>
      <w:tr w:rsidR="004E2AA1" w:rsidTr="00F820FF">
        <w:tc>
          <w:tcPr>
            <w:tcW w:w="572" w:type="dxa"/>
          </w:tcPr>
          <w:p w:rsidR="001F22AB" w:rsidRDefault="00093D83" w:rsidP="002D738F">
            <w:r>
              <w:t xml:space="preserve">8. </w:t>
            </w:r>
          </w:p>
        </w:tc>
        <w:tc>
          <w:tcPr>
            <w:tcW w:w="6045" w:type="dxa"/>
          </w:tcPr>
          <w:p w:rsidR="001F22AB" w:rsidRDefault="00093D83" w:rsidP="00093D83">
            <w:pPr>
              <w:spacing w:after="0" w:line="240" w:lineRule="auto"/>
              <w:jc w:val="both"/>
            </w:pPr>
            <w:r>
              <w:t xml:space="preserve">A. </w:t>
            </w:r>
          </w:p>
          <w:p w:rsidR="00093D83" w:rsidRDefault="00093D83" w:rsidP="00093D83">
            <w:pPr>
              <w:spacing w:after="0" w:line="240" w:lineRule="auto"/>
              <w:jc w:val="both"/>
            </w:pPr>
            <w:proofErr w:type="gramStart"/>
            <w:r>
              <w:t>narząd</w:t>
            </w:r>
            <w:proofErr w:type="gramEnd"/>
            <w:r>
              <w:t xml:space="preserve"> X – wątroba – 1pkt.,</w:t>
            </w:r>
          </w:p>
          <w:p w:rsidR="00093D83" w:rsidRDefault="00093D83" w:rsidP="00093D83">
            <w:pPr>
              <w:spacing w:after="0" w:line="240" w:lineRule="auto"/>
              <w:jc w:val="both"/>
            </w:pPr>
            <w:proofErr w:type="gramStart"/>
            <w:r>
              <w:t>funkcja</w:t>
            </w:r>
            <w:proofErr w:type="gramEnd"/>
            <w:r>
              <w:t xml:space="preserve"> narządu X – 1pkt. </w:t>
            </w:r>
          </w:p>
          <w:p w:rsidR="00E519FE" w:rsidRDefault="00093D83" w:rsidP="00093D83">
            <w:pPr>
              <w:spacing w:after="0" w:line="240" w:lineRule="auto"/>
              <w:jc w:val="both"/>
            </w:pPr>
            <w:r>
              <w:t xml:space="preserve">np. </w:t>
            </w:r>
            <w:r w:rsidR="00E519FE">
              <w:t xml:space="preserve">wytwarza żółć, </w:t>
            </w:r>
            <w:r w:rsidR="00DC4B12">
              <w:t>(</w:t>
            </w:r>
            <w:r w:rsidR="00E519FE">
              <w:t>która bierze udział w rozbijaniu kropli tłuszczu na mniejsze</w:t>
            </w:r>
            <w:r w:rsidR="00552BAC">
              <w:t>,</w:t>
            </w:r>
            <w:r w:rsidR="00E519FE">
              <w:t xml:space="preserve"> umożliwiając ich rozkład przez enzymy trzustki</w:t>
            </w:r>
            <w:proofErr w:type="gramStart"/>
            <w:r w:rsidR="00DC4B12">
              <w:t>)</w:t>
            </w:r>
            <w:r w:rsidR="00E519FE">
              <w:t>,/ przekształca</w:t>
            </w:r>
            <w:proofErr w:type="gramEnd"/>
            <w:r w:rsidR="00E519FE">
              <w:t xml:space="preserve"> trujące substancje w obojętne,/ gromadzi nadmiar glukozy w postaci glikogenu, </w:t>
            </w:r>
          </w:p>
          <w:p w:rsidR="00E519FE" w:rsidRDefault="00E519FE" w:rsidP="00093D83">
            <w:pPr>
              <w:spacing w:after="0" w:line="240" w:lineRule="auto"/>
              <w:jc w:val="both"/>
            </w:pPr>
            <w:r>
              <w:t xml:space="preserve">B. numery narządów – 4, 5, – 1pkt. </w:t>
            </w:r>
          </w:p>
          <w:p w:rsidR="002D34BD" w:rsidRDefault="002D34BD" w:rsidP="00093D83">
            <w:pPr>
              <w:spacing w:after="0" w:line="240" w:lineRule="auto"/>
              <w:jc w:val="both"/>
            </w:pPr>
          </w:p>
          <w:p w:rsidR="000F18BF" w:rsidRDefault="000F18BF" w:rsidP="00093D83">
            <w:pPr>
              <w:spacing w:after="0" w:line="240" w:lineRule="auto"/>
              <w:jc w:val="both"/>
            </w:pPr>
            <w:r>
              <w:t xml:space="preserve">C. </w:t>
            </w:r>
            <w:proofErr w:type="gramStart"/>
            <w:r>
              <w:t>prawidłowe</w:t>
            </w:r>
            <w:proofErr w:type="gramEnd"/>
            <w:r>
              <w:t xml:space="preserve"> zaznaczenie – 1pkt.</w:t>
            </w:r>
          </w:p>
          <w:p w:rsidR="002D34BD" w:rsidRPr="00EF0D38" w:rsidRDefault="00EF0D38" w:rsidP="00EF0D38">
            <w:pPr>
              <w:spacing w:after="0"/>
              <w:ind w:left="360"/>
              <w:jc w:val="center"/>
              <w:rPr>
                <w:rFonts w:eastAsia="MS Mincho" w:cs="Times New Roman"/>
              </w:rPr>
            </w:pPr>
            <w:r w:rsidRPr="00FD03E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55BB74" wp14:editId="53053AA4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182880</wp:posOffset>
                      </wp:positionV>
                      <wp:extent cx="215900" cy="181610"/>
                      <wp:effectExtent l="0" t="0" r="12700" b="279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D38" w:rsidRPr="00EF0D38" w:rsidRDefault="00EF0D38" w:rsidP="00EF0D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left:0;text-align:left;margin-left:187.5pt;margin-top:14.4pt;width:17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">
                      <v:textbox>
                        <w:txbxContent>
                          <w:p w:rsidR="00EF0D38" w:rsidRPr="00EF0D38" w:rsidRDefault="00EF0D38" w:rsidP="00EF0D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03E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49812" wp14:editId="209ABD1D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1270</wp:posOffset>
                      </wp:positionV>
                      <wp:extent cx="215900" cy="181610"/>
                      <wp:effectExtent l="0" t="0" r="12700" b="2794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D38" w:rsidRPr="00EF0D38" w:rsidRDefault="00EF0D38" w:rsidP="00EF0D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7" style="position:absolute;left:0;text-align:left;margin-left:115.5pt;margin-top:.1pt;width:17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">
                      <v:textbox>
                        <w:txbxContent>
                          <w:p w:rsidR="00EF0D38" w:rsidRPr="00EF0D38" w:rsidRDefault="00EF0D38" w:rsidP="00EF0D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0F18BF" w:rsidRPr="000F18BF">
              <w:rPr>
                <w:rFonts w:cs="Times New Roman"/>
              </w:rPr>
              <w:t>Skrobia</w:t>
            </w:r>
            <w:r w:rsidR="000F18BF" w:rsidRPr="000F18BF">
              <w:rPr>
                <w:rFonts w:ascii="MS Gothic" w:eastAsia="MS Gothic" w:hAnsi="MS Gothic" w:cs="MS Gothic" w:hint="eastAsia"/>
              </w:rPr>
              <w:t>☐</w:t>
            </w:r>
            <w:r w:rsidR="000F18BF" w:rsidRPr="000F18BF">
              <w:rPr>
                <w:rFonts w:cs="Times New Roman"/>
              </w:rPr>
              <w:t xml:space="preserve">    Glukoza</w:t>
            </w:r>
            <w:proofErr w:type="gramEnd"/>
            <w:r w:rsidR="0034386D">
              <w:rPr>
                <w:rFonts w:cs="Times New Roman"/>
              </w:rPr>
              <w:t xml:space="preserve"> </w:t>
            </w:r>
            <w:r w:rsidR="000F18BF" w:rsidRPr="000F18BF">
              <w:rPr>
                <w:rFonts w:eastAsia="MS Gothic" w:cs="Calibri"/>
              </w:rPr>
              <w:t xml:space="preserve"> </w:t>
            </w:r>
            <w:r w:rsidR="000F18BF" w:rsidRPr="000F18BF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</w:t>
            </w:r>
            <w:r w:rsidR="000F18BF" w:rsidRPr="000F18BF">
              <w:rPr>
                <w:rFonts w:cs="Times New Roman"/>
              </w:rPr>
              <w:t>Białka</w:t>
            </w:r>
            <w:r w:rsidR="000F18BF" w:rsidRPr="000F18BF">
              <w:rPr>
                <w:rFonts w:ascii="MS Gothic" w:eastAsia="MS Gothic" w:hAnsi="MS Gothic" w:cs="MS Gothic" w:hint="eastAsia"/>
              </w:rPr>
              <w:t>☐</w:t>
            </w:r>
            <w:r w:rsidR="000F18BF" w:rsidRPr="000F18BF">
              <w:rPr>
                <w:rFonts w:cs="Times New Roman"/>
              </w:rPr>
              <w:t xml:space="preserve">    Błonnik</w:t>
            </w:r>
            <w:r w:rsidR="000F18BF" w:rsidRPr="000F18BF">
              <w:rPr>
                <w:rFonts w:ascii="MS Gothic" w:eastAsia="MS Gothic" w:hAnsi="MS Gothic" w:cs="MS Gothic" w:hint="eastAsia"/>
              </w:rPr>
              <w:t>☐</w:t>
            </w:r>
            <w:r w:rsidR="000F18BF" w:rsidRPr="000F18BF">
              <w:rPr>
                <w:rFonts w:cs="Times New Roman"/>
              </w:rPr>
              <w:t xml:space="preserve">   Tłuszcze</w:t>
            </w:r>
            <w:r w:rsidR="000F18BF" w:rsidRPr="000F18BF">
              <w:rPr>
                <w:rFonts w:ascii="MS Gothic" w:eastAsia="MS Gothic" w:hAnsi="MS Gothic" w:cs="MS Gothic" w:hint="eastAsia"/>
              </w:rPr>
              <w:t>☐</w:t>
            </w:r>
            <w:r w:rsidR="000F18BF" w:rsidRPr="000F18BF">
              <w:rPr>
                <w:rFonts w:cs="Times New Roman"/>
              </w:rPr>
              <w:t xml:space="preserve">   Aminokwasy</w:t>
            </w:r>
            <w:r>
              <w:rPr>
                <w:rFonts w:ascii="MS Gothic" w:eastAsia="MS Gothic" w:hAnsi="MS Gothic" w:cs="MS Gothic"/>
                <w:color w:val="FF0000"/>
              </w:rPr>
              <w:t xml:space="preserve"> </w:t>
            </w:r>
          </w:p>
        </w:tc>
        <w:tc>
          <w:tcPr>
            <w:tcW w:w="1014" w:type="dxa"/>
          </w:tcPr>
          <w:p w:rsidR="001F22AB" w:rsidRDefault="002D34BD" w:rsidP="002D738F">
            <w:pPr>
              <w:jc w:val="center"/>
            </w:pPr>
            <w:r>
              <w:t>4</w:t>
            </w:r>
          </w:p>
        </w:tc>
        <w:tc>
          <w:tcPr>
            <w:tcW w:w="1581" w:type="dxa"/>
          </w:tcPr>
          <w:p w:rsidR="00DC4B12" w:rsidRDefault="00DC4B12" w:rsidP="002D738F"/>
          <w:p w:rsidR="00DC4B12" w:rsidRDefault="00DC4B12" w:rsidP="002D738F"/>
          <w:p w:rsidR="00E519FE" w:rsidRDefault="00DC4B12" w:rsidP="002D738F">
            <w:proofErr w:type="gramStart"/>
            <w:r>
              <w:t>nie</w:t>
            </w:r>
            <w:proofErr w:type="gramEnd"/>
            <w:r>
              <w:t xml:space="preserve"> uznaje się zapisu: wątroba wydziela żółć</w:t>
            </w:r>
          </w:p>
          <w:p w:rsidR="00E519FE" w:rsidRDefault="00E519FE" w:rsidP="002D738F">
            <w:proofErr w:type="gramStart"/>
            <w:r>
              <w:t>pełna</w:t>
            </w:r>
            <w:proofErr w:type="gramEnd"/>
            <w:r>
              <w:t xml:space="preserve"> odpowiedź dotycząca funkcji wątroby</w:t>
            </w:r>
          </w:p>
        </w:tc>
      </w:tr>
      <w:tr w:rsidR="004E2AA1" w:rsidTr="00F820FF">
        <w:tc>
          <w:tcPr>
            <w:tcW w:w="572" w:type="dxa"/>
          </w:tcPr>
          <w:p w:rsidR="001F22AB" w:rsidRDefault="006D5F2B" w:rsidP="002D738F">
            <w:r>
              <w:t>9.</w:t>
            </w:r>
          </w:p>
        </w:tc>
        <w:tc>
          <w:tcPr>
            <w:tcW w:w="6045" w:type="dxa"/>
          </w:tcPr>
          <w:p w:rsidR="006D5F2B" w:rsidRDefault="006D5F2B" w:rsidP="006D5F2B">
            <w:pPr>
              <w:spacing w:after="0" w:line="240" w:lineRule="auto"/>
              <w:jc w:val="both"/>
            </w:pPr>
            <w:r>
              <w:t xml:space="preserve">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1181"/>
              <w:gridCol w:w="2497"/>
              <w:gridCol w:w="1817"/>
            </w:tblGrid>
            <w:tr w:rsidR="006D5F2B" w:rsidRPr="00961D52" w:rsidTr="002016F7">
              <w:tc>
                <w:tcPr>
                  <w:tcW w:w="2518" w:type="dxa"/>
                  <w:gridSpan w:val="2"/>
                  <w:vMerge w:val="restart"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Nazwa narządu</w:t>
                  </w:r>
                </w:p>
              </w:tc>
              <w:tc>
                <w:tcPr>
                  <w:tcW w:w="7229" w:type="dxa"/>
                  <w:gridSpan w:val="2"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Wydalane związki:</w:t>
                  </w:r>
                </w:p>
              </w:tc>
            </w:tr>
            <w:tr w:rsidR="006D5F2B" w:rsidRPr="00961D52" w:rsidTr="002016F7">
              <w:tc>
                <w:tcPr>
                  <w:tcW w:w="2518" w:type="dxa"/>
                  <w:gridSpan w:val="2"/>
                  <w:vMerge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charakterystyczny</w:t>
                  </w:r>
                  <w:proofErr w:type="gramEnd"/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 xml:space="preserve"> dla danego narządu</w:t>
                  </w:r>
                </w:p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wspólny</w:t>
                  </w:r>
                  <w:proofErr w:type="gramEnd"/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 xml:space="preserve"> dla obu narządów</w:t>
                  </w:r>
                </w:p>
              </w:tc>
            </w:tr>
            <w:tr w:rsidR="006D5F2B" w:rsidRPr="00961D52" w:rsidTr="002016F7">
              <w:tc>
                <w:tcPr>
                  <w:tcW w:w="430" w:type="dxa"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2088" w:type="dxa"/>
                </w:tcPr>
                <w:p w:rsidR="006D5F2B" w:rsidRPr="006D5F2B" w:rsidRDefault="006D5F2B" w:rsidP="006D5F2B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nerka</w:t>
                  </w:r>
                  <w:proofErr w:type="gramEnd"/>
                </w:p>
              </w:tc>
              <w:tc>
                <w:tcPr>
                  <w:tcW w:w="3969" w:type="dxa"/>
                </w:tcPr>
                <w:p w:rsidR="006D5F2B" w:rsidRPr="006D5F2B" w:rsidRDefault="006D5F2B" w:rsidP="006D5F2B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mocznik</w:t>
                  </w:r>
                  <w:proofErr w:type="gramEnd"/>
                </w:p>
                <w:p w:rsidR="006D5F2B" w:rsidRPr="006D5F2B" w:rsidRDefault="006D5F2B" w:rsidP="006D5F2B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6D5F2B" w:rsidRPr="006D5F2B" w:rsidRDefault="006D5F2B" w:rsidP="006D5F2B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woda</w:t>
                  </w:r>
                  <w:proofErr w:type="gramEnd"/>
                </w:p>
              </w:tc>
            </w:tr>
            <w:tr w:rsidR="006D5F2B" w:rsidRPr="00961D52" w:rsidTr="002016F7">
              <w:tc>
                <w:tcPr>
                  <w:tcW w:w="430" w:type="dxa"/>
                </w:tcPr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D5F2B">
                    <w:rPr>
                      <w:rFonts w:asciiTheme="minorHAnsi" w:hAnsiTheme="minorHAnsi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088" w:type="dxa"/>
                </w:tcPr>
                <w:p w:rsidR="006D5F2B" w:rsidRPr="006D5F2B" w:rsidRDefault="006D5F2B" w:rsidP="006D5F2B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płuca</w:t>
                  </w:r>
                  <w:proofErr w:type="gramEnd"/>
                </w:p>
              </w:tc>
              <w:tc>
                <w:tcPr>
                  <w:tcW w:w="3969" w:type="dxa"/>
                </w:tcPr>
                <w:p w:rsidR="006D5F2B" w:rsidRPr="006D5F2B" w:rsidRDefault="006D5F2B" w:rsidP="006D5F2B">
                  <w:pPr>
                    <w:tabs>
                      <w:tab w:val="right" w:leader="underscore" w:pos="7938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dwutlenek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węgla</w:t>
                  </w:r>
                </w:p>
                <w:p w:rsidR="006D5F2B" w:rsidRPr="006D5F2B" w:rsidRDefault="006D5F2B" w:rsidP="002016F7">
                  <w:pPr>
                    <w:tabs>
                      <w:tab w:val="right" w:leader="underscore" w:pos="793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6D5F2B" w:rsidRPr="00961D52" w:rsidRDefault="006D5F2B" w:rsidP="002016F7">
                  <w:pPr>
                    <w:tabs>
                      <w:tab w:val="right" w:leader="underscore" w:pos="7938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5F2B" w:rsidRDefault="006D5F2B" w:rsidP="006D5F2B">
            <w:pPr>
              <w:tabs>
                <w:tab w:val="right" w:leader="underscore" w:pos="7938"/>
              </w:tabs>
              <w:spacing w:line="240" w:lineRule="auto"/>
            </w:pPr>
            <w:r>
              <w:t>Prawidłowo uzupełniona kolumna</w:t>
            </w:r>
            <w:r w:rsidR="00DC4B12">
              <w:t xml:space="preserve"> z nazwą </w:t>
            </w:r>
            <w:proofErr w:type="gramStart"/>
            <w:r w:rsidR="00DC4B12">
              <w:t xml:space="preserve">narządów </w:t>
            </w:r>
            <w:r>
              <w:t xml:space="preserve"> – 1pkt</w:t>
            </w:r>
            <w:proofErr w:type="gramEnd"/>
            <w:r>
              <w:t xml:space="preserve">, </w:t>
            </w:r>
          </w:p>
          <w:p w:rsidR="00DC4B12" w:rsidRDefault="00DC4B12" w:rsidP="006D5F2B">
            <w:pPr>
              <w:tabs>
                <w:tab w:val="right" w:leader="underscore" w:pos="7938"/>
              </w:tabs>
              <w:spacing w:line="240" w:lineRule="auto"/>
            </w:pPr>
            <w:r>
              <w:lastRenderedPageBreak/>
              <w:t xml:space="preserve">Prawidłowo uzupełniona kolumna </w:t>
            </w:r>
            <w:r w:rsidRPr="00202376">
              <w:rPr>
                <w:b/>
              </w:rPr>
              <w:t>z nazwą</w:t>
            </w:r>
            <w:r>
              <w:t xml:space="preserve"> </w:t>
            </w:r>
            <w:r w:rsidRPr="00202376">
              <w:rPr>
                <w:b/>
                <w:u w:val="single"/>
              </w:rPr>
              <w:t xml:space="preserve">charakterystycznego </w:t>
            </w:r>
            <w:r>
              <w:t>związku chemicznego dla danego narządu – 1pkt.,</w:t>
            </w:r>
          </w:p>
          <w:p w:rsidR="00DC4B12" w:rsidRDefault="00DC4B12" w:rsidP="006D5F2B">
            <w:pPr>
              <w:tabs>
                <w:tab w:val="right" w:leader="underscore" w:pos="7938"/>
              </w:tabs>
              <w:spacing w:line="240" w:lineRule="auto"/>
            </w:pPr>
            <w:r>
              <w:t xml:space="preserve">Prawidłowo uzupełniona kolumna z nazwą związku </w:t>
            </w:r>
            <w:proofErr w:type="gramStart"/>
            <w:r>
              <w:t>chemicznego</w:t>
            </w:r>
            <w:r w:rsidR="008D3FEF">
              <w:t>,</w:t>
            </w:r>
            <w:r>
              <w:t xml:space="preserve">  wydalanego</w:t>
            </w:r>
            <w:proofErr w:type="gramEnd"/>
            <w:r>
              <w:t xml:space="preserve"> zarówno przez nerkę jak i płuca – 1pkt.</w:t>
            </w:r>
          </w:p>
        </w:tc>
        <w:tc>
          <w:tcPr>
            <w:tcW w:w="1014" w:type="dxa"/>
          </w:tcPr>
          <w:p w:rsidR="001F22AB" w:rsidRDefault="006D5F2B" w:rsidP="002D738F">
            <w:pPr>
              <w:jc w:val="center"/>
            </w:pPr>
            <w:r>
              <w:lastRenderedPageBreak/>
              <w:t>3</w:t>
            </w:r>
          </w:p>
        </w:tc>
        <w:tc>
          <w:tcPr>
            <w:tcW w:w="1581" w:type="dxa"/>
          </w:tcPr>
          <w:p w:rsidR="001F22AB" w:rsidRDefault="001F22AB" w:rsidP="002D738F"/>
          <w:p w:rsidR="00DC4B12" w:rsidRDefault="00DC4B12" w:rsidP="002D738F"/>
          <w:p w:rsidR="00DC4B12" w:rsidRDefault="00DC4B12" w:rsidP="002D738F"/>
          <w:p w:rsidR="00DC4B12" w:rsidRDefault="00DC4B12" w:rsidP="002D738F"/>
          <w:p w:rsidR="00DC4B12" w:rsidRDefault="00DC4B12" w:rsidP="002D738F"/>
          <w:p w:rsidR="00DC4B12" w:rsidRDefault="00DC4B12" w:rsidP="002D738F"/>
        </w:tc>
      </w:tr>
      <w:tr w:rsidR="004E2AA1" w:rsidTr="00F820FF">
        <w:tc>
          <w:tcPr>
            <w:tcW w:w="572" w:type="dxa"/>
          </w:tcPr>
          <w:p w:rsidR="001F22AB" w:rsidRDefault="006D5F2B" w:rsidP="002D738F">
            <w:r>
              <w:lastRenderedPageBreak/>
              <w:t xml:space="preserve">10. </w:t>
            </w:r>
          </w:p>
        </w:tc>
        <w:tc>
          <w:tcPr>
            <w:tcW w:w="6045" w:type="dxa"/>
          </w:tcPr>
          <w:p w:rsidR="001F22AB" w:rsidRDefault="00137480" w:rsidP="00137480">
            <w:pPr>
              <w:spacing w:after="0" w:line="240" w:lineRule="auto"/>
              <w:jc w:val="both"/>
            </w:pPr>
            <w:r>
              <w:t>Prawidłowe określenie wartości dwóch czynników – 1pkt.</w:t>
            </w:r>
          </w:p>
          <w:p w:rsidR="00137480" w:rsidRDefault="00137480" w:rsidP="00137480">
            <w:pPr>
              <w:spacing w:after="0" w:line="240" w:lineRule="auto"/>
              <w:jc w:val="both"/>
            </w:pPr>
            <w:proofErr w:type="gramStart"/>
            <w:r>
              <w:t xml:space="preserve">wartości:  </w:t>
            </w:r>
            <w:proofErr w:type="spellStart"/>
            <w:r>
              <w:t>pH</w:t>
            </w:r>
            <w:proofErr w:type="spellEnd"/>
            <w:proofErr w:type="gramEnd"/>
            <w:r>
              <w:t xml:space="preserve"> – 7, temperatura 37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  <w:p w:rsidR="008D3FEF" w:rsidRDefault="008D3FEF" w:rsidP="00137480">
            <w:pPr>
              <w:spacing w:after="0" w:line="240" w:lineRule="auto"/>
              <w:jc w:val="both"/>
            </w:pPr>
          </w:p>
          <w:p w:rsidR="008D3FEF" w:rsidRPr="00137480" w:rsidRDefault="008D3FEF" w:rsidP="00137480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1F22AB" w:rsidRDefault="00137480" w:rsidP="002D738F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1F22AB" w:rsidRDefault="001F22AB" w:rsidP="002D738F"/>
        </w:tc>
      </w:tr>
      <w:tr w:rsidR="004E2AA1" w:rsidTr="00F820FF">
        <w:tc>
          <w:tcPr>
            <w:tcW w:w="572" w:type="dxa"/>
          </w:tcPr>
          <w:p w:rsidR="001F22AB" w:rsidRDefault="00137480" w:rsidP="002D738F">
            <w:r>
              <w:t xml:space="preserve">11. </w:t>
            </w:r>
          </w:p>
        </w:tc>
        <w:tc>
          <w:tcPr>
            <w:tcW w:w="6045" w:type="dxa"/>
          </w:tcPr>
          <w:p w:rsidR="001F22AB" w:rsidRDefault="003A3064" w:rsidP="00B106B7">
            <w:pPr>
              <w:spacing w:after="0" w:line="240" w:lineRule="auto"/>
              <w:ind w:left="470"/>
              <w:jc w:val="both"/>
            </w:pPr>
            <w:r w:rsidRPr="009A4053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55CE0" wp14:editId="3728DD3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127635</wp:posOffset>
                      </wp:positionV>
                      <wp:extent cx="215900" cy="229235"/>
                      <wp:effectExtent l="0" t="0" r="12700" b="184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053" w:rsidRPr="003A3064" w:rsidRDefault="003A3064" w:rsidP="009A405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8" style="position:absolute;left:0;text-align:left;margin-left:15.3pt;margin-top:10.05pt;width:17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">
                      <v:textbox>
                        <w:txbxContent>
                          <w:p w:rsidR="009A4053" w:rsidRPr="003A3064" w:rsidRDefault="003A3064" w:rsidP="009A40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053" w:rsidRPr="009A4053" w:rsidRDefault="003A3064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A3064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549B88" wp14:editId="4ADFA21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271145</wp:posOffset>
                      </wp:positionV>
                      <wp:extent cx="215900" cy="229235"/>
                      <wp:effectExtent l="0" t="0" r="12700" b="184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4" w:rsidRPr="003A3064" w:rsidRDefault="00E5740B" w:rsidP="003A30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9" style="position:absolute;left:0;text-align:left;margin-left:15.3pt;margin-top:21.35pt;width:17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">
                      <v:textbox>
                        <w:txbxContent>
                          <w:p w:rsidR="003A3064" w:rsidRPr="003A3064" w:rsidRDefault="00E5740B" w:rsidP="003A30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9A4053" w:rsidRPr="009A4053">
              <w:rPr>
                <w:rFonts w:cs="Times New Roman"/>
                <w:sz w:val="20"/>
                <w:szCs w:val="20"/>
              </w:rPr>
              <w:t>receptory</w:t>
            </w:r>
            <w:proofErr w:type="gramEnd"/>
            <w:r w:rsidR="009A4053" w:rsidRPr="009A4053">
              <w:rPr>
                <w:rFonts w:cs="Times New Roman"/>
                <w:sz w:val="20"/>
                <w:szCs w:val="20"/>
              </w:rPr>
              <w:t xml:space="preserve"> w jamie ustnej</w:t>
            </w:r>
          </w:p>
          <w:p w:rsidR="009A4053" w:rsidRPr="009A4053" w:rsidRDefault="003A3064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A3064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0A2CDD" wp14:editId="18680A0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285750</wp:posOffset>
                      </wp:positionV>
                      <wp:extent cx="215900" cy="229235"/>
                      <wp:effectExtent l="0" t="0" r="12700" b="184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4" w:rsidRPr="003A3064" w:rsidRDefault="00E5740B" w:rsidP="003A30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30" style="position:absolute;left:0;text-align:left;margin-left:15.05pt;margin-top:22.5pt;width:17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">
                      <v:textbox>
                        <w:txbxContent>
                          <w:p w:rsidR="003A3064" w:rsidRPr="003A3064" w:rsidRDefault="00E5740B" w:rsidP="003A30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9A4053" w:rsidRPr="009A4053">
              <w:rPr>
                <w:rFonts w:cs="Times New Roman"/>
                <w:sz w:val="20"/>
                <w:szCs w:val="20"/>
              </w:rPr>
              <w:t>neuron</w:t>
            </w:r>
            <w:proofErr w:type="gramEnd"/>
            <w:r w:rsidR="009A4053" w:rsidRPr="009A4053">
              <w:rPr>
                <w:rFonts w:cs="Times New Roman"/>
                <w:sz w:val="20"/>
                <w:szCs w:val="20"/>
              </w:rPr>
              <w:t xml:space="preserve"> pośredniczący</w:t>
            </w:r>
          </w:p>
          <w:p w:rsidR="009A4053" w:rsidRPr="009A4053" w:rsidRDefault="003A3064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A3064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56254D" wp14:editId="68E1B50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280670</wp:posOffset>
                      </wp:positionV>
                      <wp:extent cx="215900" cy="229235"/>
                      <wp:effectExtent l="0" t="0" r="12700" b="184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4" w:rsidRPr="003A3064" w:rsidRDefault="00E5740B" w:rsidP="003A30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31" style="position:absolute;left:0;text-align:left;margin-left:15.05pt;margin-top:22.1pt;width:17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">
                      <v:textbox>
                        <w:txbxContent>
                          <w:p w:rsidR="003A3064" w:rsidRPr="003A3064" w:rsidRDefault="00E5740B" w:rsidP="003A30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9A4053" w:rsidRPr="009A4053">
              <w:rPr>
                <w:rFonts w:cs="Times New Roman"/>
                <w:sz w:val="20"/>
                <w:szCs w:val="20"/>
              </w:rPr>
              <w:t>gruczoły</w:t>
            </w:r>
            <w:proofErr w:type="gramEnd"/>
            <w:r w:rsidR="009A4053" w:rsidRPr="009A4053">
              <w:rPr>
                <w:rFonts w:cs="Times New Roman"/>
                <w:sz w:val="20"/>
                <w:szCs w:val="20"/>
              </w:rPr>
              <w:t xml:space="preserve"> ślinowe</w:t>
            </w:r>
          </w:p>
          <w:p w:rsidR="009A4053" w:rsidRPr="009A4053" w:rsidRDefault="003A3064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A3064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DF6A66" wp14:editId="3001C27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292735</wp:posOffset>
                      </wp:positionV>
                      <wp:extent cx="215900" cy="229235"/>
                      <wp:effectExtent l="0" t="0" r="12700" b="184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064" w:rsidRPr="003A3064" w:rsidRDefault="00E5740B" w:rsidP="003A30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32" style="position:absolute;left:0;text-align:left;margin-left:15.05pt;margin-top:23.05pt;width:17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">
                      <v:textbox>
                        <w:txbxContent>
                          <w:p w:rsidR="003A3064" w:rsidRPr="003A3064" w:rsidRDefault="00E5740B" w:rsidP="003A30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9A4053" w:rsidRPr="009A4053">
              <w:rPr>
                <w:rFonts w:cs="Times New Roman"/>
                <w:sz w:val="20"/>
                <w:szCs w:val="20"/>
              </w:rPr>
              <w:t>neuron</w:t>
            </w:r>
            <w:proofErr w:type="gramEnd"/>
            <w:r w:rsidR="009A4053" w:rsidRPr="009A4053">
              <w:rPr>
                <w:rFonts w:cs="Times New Roman"/>
                <w:sz w:val="20"/>
                <w:szCs w:val="20"/>
              </w:rPr>
              <w:t xml:space="preserve"> ruchowy </w:t>
            </w:r>
          </w:p>
          <w:p w:rsidR="009A4053" w:rsidRDefault="009A4053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A4053">
              <w:rPr>
                <w:rFonts w:cs="Times New Roman"/>
                <w:sz w:val="20"/>
                <w:szCs w:val="20"/>
              </w:rPr>
              <w:t>neuron</w:t>
            </w:r>
            <w:proofErr w:type="gramEnd"/>
            <w:r w:rsidRPr="009A4053">
              <w:rPr>
                <w:rFonts w:cs="Times New Roman"/>
                <w:sz w:val="20"/>
                <w:szCs w:val="20"/>
              </w:rPr>
              <w:t xml:space="preserve"> czuciowy</w:t>
            </w:r>
          </w:p>
          <w:p w:rsidR="008D3FEF" w:rsidRDefault="008D3FEF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</w:p>
          <w:p w:rsidR="008D3FEF" w:rsidRPr="009A4053" w:rsidRDefault="008D3FEF" w:rsidP="009A4053">
            <w:pPr>
              <w:pStyle w:val="Akapitzlist"/>
              <w:tabs>
                <w:tab w:val="right" w:leader="underscore" w:pos="9639"/>
              </w:tabs>
              <w:spacing w:line="480" w:lineRule="auto"/>
              <w:rPr>
                <w:rFonts w:cs="Times New Roman"/>
                <w:sz w:val="20"/>
                <w:szCs w:val="20"/>
              </w:rPr>
            </w:pPr>
          </w:p>
          <w:p w:rsidR="009A4053" w:rsidRDefault="009A4053" w:rsidP="009A4053">
            <w:pPr>
              <w:spacing w:after="0" w:line="240" w:lineRule="auto"/>
              <w:jc w:val="both"/>
            </w:pPr>
            <w:r>
              <w:t>Prawidłowe uporządkowanie drogi impulsu nerwowego w łuku odruchowym – 1pkt.</w:t>
            </w:r>
          </w:p>
          <w:p w:rsidR="009A4053" w:rsidRDefault="009A4053" w:rsidP="008D3FEF">
            <w:pPr>
              <w:spacing w:after="0" w:line="240" w:lineRule="auto"/>
              <w:jc w:val="both"/>
            </w:pPr>
          </w:p>
          <w:p w:rsidR="009A4053" w:rsidRDefault="009A4053" w:rsidP="00B106B7">
            <w:pPr>
              <w:spacing w:after="0" w:line="240" w:lineRule="auto"/>
              <w:ind w:left="470"/>
              <w:jc w:val="both"/>
            </w:pPr>
          </w:p>
        </w:tc>
        <w:tc>
          <w:tcPr>
            <w:tcW w:w="1014" w:type="dxa"/>
          </w:tcPr>
          <w:p w:rsidR="001F22AB" w:rsidRDefault="00343D0F" w:rsidP="002D738F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1F22AB" w:rsidRDefault="001F22AB" w:rsidP="002D738F"/>
        </w:tc>
      </w:tr>
      <w:tr w:rsidR="004E2AA1" w:rsidTr="00F820FF">
        <w:tc>
          <w:tcPr>
            <w:tcW w:w="572" w:type="dxa"/>
          </w:tcPr>
          <w:p w:rsidR="001F22AB" w:rsidRDefault="009A4053" w:rsidP="002D738F">
            <w:r>
              <w:t>12.</w:t>
            </w:r>
          </w:p>
        </w:tc>
        <w:tc>
          <w:tcPr>
            <w:tcW w:w="6045" w:type="dxa"/>
          </w:tcPr>
          <w:p w:rsidR="001F22AB" w:rsidRPr="00F820FF" w:rsidRDefault="009A4053" w:rsidP="009A4053">
            <w:pPr>
              <w:spacing w:after="0" w:line="240" w:lineRule="auto"/>
              <w:jc w:val="both"/>
            </w:pPr>
            <w:r w:rsidRPr="00F820FF">
              <w:t>Prawidłowe sformułowanie wniosku – 1pkt.</w:t>
            </w:r>
          </w:p>
          <w:p w:rsidR="009A4053" w:rsidRDefault="009A4053" w:rsidP="001378B0">
            <w:r w:rsidRPr="00F820FF">
              <w:t>np.</w:t>
            </w:r>
            <w:r w:rsidR="004E2AA1" w:rsidRPr="00F820FF">
              <w:t xml:space="preserve"> Kobiety</w:t>
            </w:r>
            <w:r w:rsidR="001378B0">
              <w:t xml:space="preserve"> rozpoznają/ większą liczbę zapachów niż </w:t>
            </w:r>
            <w:proofErr w:type="gramStart"/>
            <w:r w:rsidR="001378B0">
              <w:t>mężczyźni  niezależnie</w:t>
            </w:r>
            <w:proofErr w:type="gramEnd"/>
            <w:r w:rsidR="001378B0">
              <w:t xml:space="preserve"> od wieku/</w:t>
            </w:r>
            <w:r w:rsidR="004E2AA1" w:rsidRPr="00F820FF">
              <w:t xml:space="preserve"> </w:t>
            </w:r>
            <w:r w:rsidR="004E2AA1" w:rsidRPr="00F820FF">
              <w:rPr>
                <w:rFonts w:eastAsia="Times New Roman" w:cs="Times New Roman"/>
                <w:lang w:eastAsia="pl-PL"/>
              </w:rPr>
              <w:t>łatwiej</w:t>
            </w:r>
            <w:r w:rsidR="001378B0">
              <w:rPr>
                <w:rFonts w:eastAsia="Times New Roman" w:cs="Times New Roman"/>
                <w:lang w:eastAsia="pl-PL"/>
              </w:rPr>
              <w:t>/</w:t>
            </w:r>
            <w:r w:rsidR="0034386D">
              <w:rPr>
                <w:rFonts w:eastAsia="Times New Roman" w:cs="Times New Roman"/>
                <w:lang w:eastAsia="pl-PL"/>
              </w:rPr>
              <w:t>/ lepiej</w:t>
            </w:r>
            <w:r w:rsidR="004E2AA1" w:rsidRPr="00F820FF">
              <w:rPr>
                <w:rFonts w:eastAsia="Times New Roman" w:cs="Times New Roman"/>
                <w:lang w:eastAsia="pl-PL"/>
              </w:rPr>
              <w:t xml:space="preserve"> roz</w:t>
            </w:r>
            <w:r w:rsidR="001378B0">
              <w:rPr>
                <w:rFonts w:eastAsia="Times New Roman" w:cs="Times New Roman"/>
                <w:lang w:eastAsia="pl-PL"/>
              </w:rPr>
              <w:t>poznają zapachy niż mężczyźni.</w:t>
            </w:r>
            <w:r w:rsidR="004E2AA1" w:rsidRPr="00F820FF">
              <w:rPr>
                <w:rFonts w:eastAsia="Times New Roman" w:cs="Times New Roman"/>
                <w:lang w:eastAsia="pl-PL"/>
              </w:rPr>
              <w:br/>
            </w:r>
          </w:p>
          <w:p w:rsidR="008D3FEF" w:rsidRPr="00F820FF" w:rsidRDefault="008D3FEF" w:rsidP="001378B0"/>
        </w:tc>
        <w:tc>
          <w:tcPr>
            <w:tcW w:w="1014" w:type="dxa"/>
          </w:tcPr>
          <w:p w:rsidR="001F22AB" w:rsidRDefault="009A4053" w:rsidP="002D738F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1F22AB" w:rsidRDefault="0034386D" w:rsidP="002D738F">
            <w:proofErr w:type="gramStart"/>
            <w:r>
              <w:t>wniosek</w:t>
            </w:r>
            <w:proofErr w:type="gramEnd"/>
            <w:r>
              <w:t xml:space="preserve"> musi się odnosić do obydwu płci</w:t>
            </w:r>
          </w:p>
          <w:p w:rsidR="00202376" w:rsidRDefault="00202376" w:rsidP="002D738F">
            <w:proofErr w:type="gramStart"/>
            <w:r>
              <w:t>wnioskiem  nie</w:t>
            </w:r>
            <w:proofErr w:type="gramEnd"/>
            <w:r>
              <w:t xml:space="preserve"> może być odczytanie danych </w:t>
            </w:r>
            <w:r>
              <w:br/>
              <w:t>z wykresu</w:t>
            </w:r>
          </w:p>
        </w:tc>
      </w:tr>
      <w:tr w:rsidR="004E2AA1" w:rsidTr="00F820FF">
        <w:tc>
          <w:tcPr>
            <w:tcW w:w="572" w:type="dxa"/>
          </w:tcPr>
          <w:p w:rsidR="001F22AB" w:rsidRDefault="00F820FF" w:rsidP="002D738F">
            <w:r>
              <w:t>13.</w:t>
            </w:r>
          </w:p>
        </w:tc>
        <w:tc>
          <w:tcPr>
            <w:tcW w:w="6045" w:type="dxa"/>
          </w:tcPr>
          <w:p w:rsidR="001F038C" w:rsidRDefault="001F038C" w:rsidP="001F038C">
            <w:pPr>
              <w:spacing w:after="0" w:line="240" w:lineRule="auto"/>
              <w:jc w:val="both"/>
            </w:pPr>
            <w:r>
              <w:t>A. Prawidłowe uzupełnienie wszystkich genotypów –</w:t>
            </w:r>
            <w:r w:rsidR="008D3FEF">
              <w:t xml:space="preserve"> 2</w:t>
            </w:r>
            <w:r>
              <w:t>pkt., trzech genotypów –</w:t>
            </w:r>
            <w:r w:rsidR="008D3FEF">
              <w:t xml:space="preserve"> 1</w:t>
            </w:r>
            <w:r>
              <w:t>pkt.</w:t>
            </w:r>
          </w:p>
          <w:p w:rsidR="001F038C" w:rsidRDefault="001F038C" w:rsidP="001F03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page" w:tblpXSpec="center" w:tblpY="-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850"/>
              <w:gridCol w:w="850"/>
              <w:gridCol w:w="850"/>
            </w:tblGrid>
            <w:tr w:rsidR="001F038C" w:rsidTr="001F038C">
              <w:tc>
                <w:tcPr>
                  <w:tcW w:w="1016" w:type="dxa"/>
                  <w:vMerge w:val="restart"/>
                  <w:vAlign w:val="center"/>
                </w:tcPr>
                <w:p w:rsidR="001F038C" w:rsidRDefault="00173C58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c</w:t>
                  </w:r>
                  <w:r w:rsidR="001F038C">
                    <w:rPr>
                      <w:sz w:val="24"/>
                      <w:szCs w:val="24"/>
                      <w:lang w:eastAsia="pl-PL"/>
                    </w:rPr>
                    <w:t>złonek</w:t>
                  </w:r>
                  <w:proofErr w:type="gramEnd"/>
                </w:p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rodziny</w:t>
                  </w:r>
                  <w:proofErr w:type="gramEnd"/>
                </w:p>
              </w:tc>
              <w:tc>
                <w:tcPr>
                  <w:tcW w:w="2550" w:type="dxa"/>
                  <w:gridSpan w:val="3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genotyp</w:t>
                  </w:r>
                  <w:proofErr w:type="gramEnd"/>
                </w:p>
              </w:tc>
            </w:tr>
            <w:tr w:rsidR="001F038C" w:rsidTr="001F038C">
              <w:tc>
                <w:tcPr>
                  <w:tcW w:w="1016" w:type="dxa"/>
                  <w:vMerge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BB</w:t>
                  </w: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pl-PL"/>
                    </w:rPr>
                    <w:t>Bb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bb</w:t>
                  </w:r>
                  <w:proofErr w:type="spellEnd"/>
                  <w:proofErr w:type="gramEnd"/>
                </w:p>
              </w:tc>
            </w:tr>
            <w:tr w:rsidR="001F038C" w:rsidTr="001F038C">
              <w:tc>
                <w:tcPr>
                  <w:tcW w:w="1016" w:type="dxa"/>
                  <w:vAlign w:val="center"/>
                </w:tcPr>
                <w:p w:rsidR="001F038C" w:rsidRDefault="00173C58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m</w:t>
                  </w:r>
                  <w:r w:rsidR="001F038C">
                    <w:rPr>
                      <w:sz w:val="24"/>
                      <w:szCs w:val="24"/>
                      <w:lang w:eastAsia="pl-PL"/>
                    </w:rPr>
                    <w:t>atka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F038C" w:rsidTr="001F038C">
              <w:tc>
                <w:tcPr>
                  <w:tcW w:w="1016" w:type="dxa"/>
                  <w:vAlign w:val="center"/>
                </w:tcPr>
                <w:p w:rsidR="001F038C" w:rsidRDefault="00173C58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o</w:t>
                  </w:r>
                  <w:r w:rsidR="001F038C">
                    <w:rPr>
                      <w:sz w:val="24"/>
                      <w:szCs w:val="24"/>
                      <w:lang w:eastAsia="pl-PL"/>
                    </w:rPr>
                    <w:t>jciec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  <w:tr w:rsidR="001F038C" w:rsidTr="001F038C">
              <w:tc>
                <w:tcPr>
                  <w:tcW w:w="1016" w:type="dxa"/>
                  <w:vAlign w:val="center"/>
                </w:tcPr>
                <w:p w:rsidR="001F038C" w:rsidRDefault="00173C58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s</w:t>
                  </w:r>
                  <w:r w:rsidR="001F038C">
                    <w:rPr>
                      <w:sz w:val="24"/>
                      <w:szCs w:val="24"/>
                      <w:lang w:eastAsia="pl-PL"/>
                    </w:rPr>
                    <w:t>yn</w:t>
                  </w: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F038C" w:rsidTr="001F038C">
              <w:tc>
                <w:tcPr>
                  <w:tcW w:w="1016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córka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38C" w:rsidRDefault="001F038C" w:rsidP="001F038C">
                  <w:pPr>
                    <w:pStyle w:val="Bezodstpw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</w:tbl>
          <w:p w:rsidR="001F038C" w:rsidRDefault="001F038C" w:rsidP="001F038C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F038C" w:rsidRDefault="001F038C" w:rsidP="001F038C">
            <w:pPr>
              <w:spacing w:after="0" w:line="240" w:lineRule="auto"/>
              <w:jc w:val="both"/>
            </w:pPr>
          </w:p>
          <w:p w:rsidR="001F038C" w:rsidRDefault="001F038C" w:rsidP="00B106B7">
            <w:pPr>
              <w:spacing w:after="0" w:line="240" w:lineRule="auto"/>
              <w:ind w:left="470"/>
              <w:jc w:val="both"/>
            </w:pPr>
          </w:p>
          <w:p w:rsidR="001F038C" w:rsidRDefault="001F038C" w:rsidP="00B106B7">
            <w:pPr>
              <w:spacing w:after="0" w:line="240" w:lineRule="auto"/>
              <w:ind w:left="470"/>
              <w:jc w:val="both"/>
            </w:pPr>
          </w:p>
          <w:p w:rsidR="001F038C" w:rsidRDefault="001F038C" w:rsidP="00B106B7">
            <w:pPr>
              <w:spacing w:after="0" w:line="240" w:lineRule="auto"/>
              <w:ind w:left="470"/>
              <w:jc w:val="both"/>
            </w:pPr>
          </w:p>
          <w:p w:rsidR="001F038C" w:rsidRDefault="001F038C" w:rsidP="00B106B7">
            <w:pPr>
              <w:spacing w:after="0" w:line="240" w:lineRule="auto"/>
              <w:ind w:left="470"/>
              <w:jc w:val="both"/>
            </w:pPr>
          </w:p>
          <w:p w:rsidR="001F038C" w:rsidRDefault="001F038C" w:rsidP="00B106B7">
            <w:pPr>
              <w:spacing w:after="0" w:line="240" w:lineRule="auto"/>
              <w:ind w:left="470"/>
              <w:jc w:val="both"/>
            </w:pPr>
          </w:p>
          <w:p w:rsidR="001F038C" w:rsidRDefault="001F038C" w:rsidP="001F038C">
            <w:pPr>
              <w:spacing w:after="0" w:line="240" w:lineRule="auto"/>
              <w:jc w:val="both"/>
            </w:pPr>
            <w:proofErr w:type="gramStart"/>
            <w:r>
              <w:t>B.  prawdopodobieństwo</w:t>
            </w:r>
            <w:proofErr w:type="gramEnd"/>
            <w:r>
              <w:t xml:space="preserve"> wynosi 50% - 1pkt.</w:t>
            </w:r>
          </w:p>
          <w:p w:rsidR="001F038C" w:rsidRDefault="001F038C" w:rsidP="001F038C">
            <w:pPr>
              <w:spacing w:after="0" w:line="240" w:lineRule="auto"/>
              <w:jc w:val="both"/>
            </w:pPr>
          </w:p>
          <w:p w:rsidR="001F038C" w:rsidRDefault="001F038C" w:rsidP="00B106B7">
            <w:pPr>
              <w:spacing w:after="0" w:line="240" w:lineRule="auto"/>
              <w:ind w:left="470"/>
              <w:jc w:val="both"/>
            </w:pPr>
          </w:p>
        </w:tc>
        <w:tc>
          <w:tcPr>
            <w:tcW w:w="1014" w:type="dxa"/>
          </w:tcPr>
          <w:p w:rsidR="001F22AB" w:rsidRDefault="00841576" w:rsidP="002D738F">
            <w:pPr>
              <w:jc w:val="center"/>
            </w:pPr>
            <w:r>
              <w:t>3</w:t>
            </w:r>
          </w:p>
        </w:tc>
        <w:tc>
          <w:tcPr>
            <w:tcW w:w="1581" w:type="dxa"/>
          </w:tcPr>
          <w:p w:rsidR="001F22AB" w:rsidRDefault="001F22AB" w:rsidP="002D738F"/>
          <w:p w:rsidR="00DF0496" w:rsidRDefault="00DF0496" w:rsidP="002D738F"/>
          <w:p w:rsidR="00DF0496" w:rsidRDefault="00DF0496" w:rsidP="002D738F"/>
          <w:p w:rsidR="00DF0496" w:rsidRDefault="00DF0496" w:rsidP="002D738F"/>
          <w:p w:rsidR="00DF0496" w:rsidRDefault="00DF0496" w:rsidP="002D738F">
            <w:proofErr w:type="gramStart"/>
            <w:r>
              <w:t>uznaje</w:t>
            </w:r>
            <w:proofErr w:type="gramEnd"/>
            <w:r>
              <w:t xml:space="preserve"> się podanie wyniku w ułamku zwykłym</w:t>
            </w:r>
          </w:p>
        </w:tc>
      </w:tr>
      <w:tr w:rsidR="00F820FF" w:rsidTr="00F820FF">
        <w:tc>
          <w:tcPr>
            <w:tcW w:w="572" w:type="dxa"/>
          </w:tcPr>
          <w:p w:rsidR="00F820FF" w:rsidRDefault="001F038C" w:rsidP="002D738F">
            <w:r>
              <w:lastRenderedPageBreak/>
              <w:t xml:space="preserve">14. </w:t>
            </w:r>
          </w:p>
        </w:tc>
        <w:tc>
          <w:tcPr>
            <w:tcW w:w="6045" w:type="dxa"/>
          </w:tcPr>
          <w:p w:rsidR="00F820FF" w:rsidRDefault="00B74EAD" w:rsidP="00B74EAD">
            <w:pPr>
              <w:spacing w:after="0" w:line="240" w:lineRule="auto"/>
              <w:jc w:val="both"/>
            </w:pPr>
            <w:proofErr w:type="gramStart"/>
            <w:r>
              <w:t xml:space="preserve">Prawidłowe </w:t>
            </w:r>
            <w:r w:rsidR="00552BAC">
              <w:t xml:space="preserve"> i</w:t>
            </w:r>
            <w:proofErr w:type="gramEnd"/>
            <w:r w:rsidR="00552BAC">
              <w:t xml:space="preserve"> pełne </w:t>
            </w:r>
            <w:r>
              <w:t>uzupełnienie grup krwi dzieci każdej z wymienionych par rodziców – 1pkt., razem 4 pkt.</w:t>
            </w:r>
          </w:p>
          <w:p w:rsidR="00B74EAD" w:rsidRPr="00E6787D" w:rsidRDefault="00B74EAD" w:rsidP="00B74EAD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140"/>
              <w:gridCol w:w="990"/>
              <w:gridCol w:w="557"/>
              <w:gridCol w:w="567"/>
              <w:gridCol w:w="567"/>
              <w:gridCol w:w="517"/>
            </w:tblGrid>
            <w:tr w:rsidR="00B74EAD" w:rsidRPr="00E6787D" w:rsidTr="002016F7">
              <w:trPr>
                <w:tblCellSpacing w:w="0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  <w:hideMark/>
                </w:tcPr>
                <w:p w:rsidR="00B74EAD" w:rsidRPr="00E6787D" w:rsidRDefault="00173C58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genotyp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matki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  <w:hideMark/>
                </w:tcPr>
                <w:p w:rsidR="00B74EAD" w:rsidRPr="00E6787D" w:rsidRDefault="00173C58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genotyp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ojca</w:t>
                  </w:r>
                </w:p>
              </w:tc>
              <w:tc>
                <w:tcPr>
                  <w:tcW w:w="2208" w:type="dxa"/>
                  <w:gridSpan w:val="4"/>
                  <w:vAlign w:val="center"/>
                  <w:hideMark/>
                </w:tcPr>
                <w:p w:rsidR="00B74EAD" w:rsidRPr="00E6787D" w:rsidRDefault="00173C58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g</w:t>
                  </w:r>
                  <w:r w:rsidR="00B74EAD"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rupy</w:t>
                  </w:r>
                  <w:proofErr w:type="gramEnd"/>
                  <w:r w:rsidR="00B74EAD"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krwi dzieci</w:t>
                  </w:r>
                </w:p>
              </w:tc>
            </w:tr>
            <w:tr w:rsidR="00B74EAD" w:rsidRPr="00E6787D" w:rsidTr="002016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74EAD" w:rsidRPr="00E6787D" w:rsidRDefault="00B74EAD" w:rsidP="002016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74EAD" w:rsidRPr="00E6787D" w:rsidRDefault="00B74EAD" w:rsidP="002016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74EAD" w:rsidRPr="00E6787D" w:rsidRDefault="00B74EAD" w:rsidP="002016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7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AB</w:t>
                  </w:r>
                </w:p>
              </w:tc>
              <w:tc>
                <w:tcPr>
                  <w:tcW w:w="517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B74EAD" w:rsidRPr="00E6787D" w:rsidTr="002016F7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A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B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A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A</w:t>
                  </w:r>
                </w:p>
              </w:tc>
              <w:tc>
                <w:tcPr>
                  <w:tcW w:w="55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1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B74EAD" w:rsidRPr="00E6787D" w:rsidTr="002016F7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A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  <w:proofErr w:type="gramEnd"/>
                </w:p>
              </w:tc>
              <w:tc>
                <w:tcPr>
                  <w:tcW w:w="55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1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  <w:tr w:rsidR="00B74EAD" w:rsidRPr="00E6787D" w:rsidTr="002016F7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A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B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A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proofErr w:type="spellEnd"/>
                </w:p>
              </w:tc>
              <w:tc>
                <w:tcPr>
                  <w:tcW w:w="55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1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B74EAD" w:rsidRPr="00E6787D" w:rsidTr="002016F7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  <w:proofErr w:type="gramEnd"/>
                </w:p>
              </w:tc>
              <w:tc>
                <w:tcPr>
                  <w:tcW w:w="990" w:type="dxa"/>
                  <w:vAlign w:val="center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pl-PL"/>
                    </w:rPr>
                    <w:t>B</w:t>
                  </w: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</w:t>
                  </w:r>
                  <w:proofErr w:type="spellEnd"/>
                </w:p>
              </w:tc>
              <w:tc>
                <w:tcPr>
                  <w:tcW w:w="55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567" w:type="dxa"/>
                  <w:hideMark/>
                </w:tcPr>
                <w:p w:rsidR="00B74EAD" w:rsidRPr="00E6787D" w:rsidRDefault="00B74EAD" w:rsidP="002016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6787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17" w:type="dxa"/>
                  <w:hideMark/>
                </w:tcPr>
                <w:p w:rsidR="00B74EAD" w:rsidRPr="00E6787D" w:rsidRDefault="00B74EAD" w:rsidP="00B74E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</w:tr>
          </w:tbl>
          <w:p w:rsidR="00B74EAD" w:rsidRDefault="00B74EAD" w:rsidP="00B74EAD">
            <w:pPr>
              <w:spacing w:after="0" w:line="240" w:lineRule="auto"/>
              <w:jc w:val="both"/>
            </w:pPr>
          </w:p>
          <w:p w:rsidR="00B74EAD" w:rsidRDefault="00B74EAD" w:rsidP="00B74EAD">
            <w:pPr>
              <w:spacing w:after="0" w:line="240" w:lineRule="auto"/>
              <w:jc w:val="both"/>
            </w:pPr>
          </w:p>
          <w:p w:rsidR="004E011F" w:rsidRDefault="004E011F" w:rsidP="00B74EAD">
            <w:pPr>
              <w:spacing w:after="0" w:line="240" w:lineRule="auto"/>
              <w:jc w:val="both"/>
            </w:pPr>
          </w:p>
          <w:p w:rsidR="00B74EAD" w:rsidRDefault="00B74EAD" w:rsidP="00B106B7">
            <w:pPr>
              <w:spacing w:after="0" w:line="240" w:lineRule="auto"/>
              <w:ind w:left="470"/>
              <w:jc w:val="both"/>
            </w:pPr>
          </w:p>
        </w:tc>
        <w:tc>
          <w:tcPr>
            <w:tcW w:w="1014" w:type="dxa"/>
          </w:tcPr>
          <w:p w:rsidR="00F820FF" w:rsidRDefault="00B74EAD" w:rsidP="002D738F">
            <w:pPr>
              <w:jc w:val="center"/>
            </w:pPr>
            <w:r>
              <w:t>4</w:t>
            </w:r>
          </w:p>
        </w:tc>
        <w:tc>
          <w:tcPr>
            <w:tcW w:w="1581" w:type="dxa"/>
          </w:tcPr>
          <w:p w:rsidR="00F820FF" w:rsidRDefault="00F820FF" w:rsidP="002D738F"/>
        </w:tc>
      </w:tr>
      <w:tr w:rsidR="00F820FF" w:rsidTr="00F820FF">
        <w:tc>
          <w:tcPr>
            <w:tcW w:w="572" w:type="dxa"/>
          </w:tcPr>
          <w:p w:rsidR="00F820FF" w:rsidRDefault="00B74EAD" w:rsidP="002D738F">
            <w:r>
              <w:t>15.</w:t>
            </w:r>
          </w:p>
        </w:tc>
        <w:tc>
          <w:tcPr>
            <w:tcW w:w="6045" w:type="dxa"/>
          </w:tcPr>
          <w:p w:rsidR="00F820FF" w:rsidRDefault="004E011F" w:rsidP="008D3FEF">
            <w:pPr>
              <w:spacing w:after="0" w:line="240" w:lineRule="auto"/>
            </w:pPr>
            <w:r>
              <w:t>A.</w:t>
            </w:r>
            <w:r w:rsidR="008D3FEF">
              <w:t xml:space="preserve"> </w:t>
            </w:r>
            <w:proofErr w:type="gramStart"/>
            <w:r w:rsidR="008D3FEF">
              <w:t>np</w:t>
            </w:r>
            <w:proofErr w:type="gramEnd"/>
            <w:r w:rsidR="008D3FEF">
              <w:t>.</w:t>
            </w:r>
            <w:r>
              <w:t xml:space="preserve"> roślinożerność, konkurencja </w:t>
            </w:r>
            <w:r w:rsidR="008D3FEF">
              <w:t>(</w:t>
            </w:r>
            <w:r>
              <w:t>międzygatunkowa</w:t>
            </w:r>
            <w:r w:rsidR="008D3FEF">
              <w:t>)</w:t>
            </w:r>
            <w:r>
              <w:t>, drapieżnictwo</w:t>
            </w:r>
            <w:r w:rsidR="008D3FEF">
              <w:t>,</w:t>
            </w:r>
            <w:r>
              <w:t xml:space="preserve"> </w:t>
            </w:r>
            <w:r w:rsidR="008D3FEF">
              <w:t>/ pasożytnictwo</w:t>
            </w:r>
          </w:p>
          <w:p w:rsidR="004E011F" w:rsidRDefault="00841576" w:rsidP="004E011F">
            <w:pPr>
              <w:spacing w:after="0" w:line="240" w:lineRule="auto"/>
              <w:jc w:val="both"/>
            </w:pPr>
            <w:r>
              <w:t>Prawidłowe wskazanie trzech oddziaływań – 2pkt., dwóch – 1pkt.</w:t>
            </w:r>
          </w:p>
          <w:p w:rsidR="00841576" w:rsidRDefault="00841576" w:rsidP="004E011F">
            <w:pPr>
              <w:spacing w:after="0" w:line="240" w:lineRule="auto"/>
              <w:jc w:val="both"/>
            </w:pPr>
          </w:p>
          <w:p w:rsidR="004E011F" w:rsidRDefault="004E011F" w:rsidP="004E011F">
            <w:pPr>
              <w:spacing w:after="0" w:line="240" w:lineRule="auto"/>
              <w:jc w:val="both"/>
            </w:pPr>
            <w:proofErr w:type="gramStart"/>
            <w:r>
              <w:t>B.  konsumenci</w:t>
            </w:r>
            <w:proofErr w:type="gramEnd"/>
            <w:r>
              <w:t xml:space="preserve"> </w:t>
            </w:r>
            <w:r w:rsidRPr="004E011F">
              <w:rPr>
                <w:b/>
              </w:rPr>
              <w:t>tylko II rzędu</w:t>
            </w:r>
            <w:r>
              <w:t>: drapieżne chrząszcze, płazy – 1pkt.</w:t>
            </w:r>
          </w:p>
          <w:p w:rsidR="004E011F" w:rsidRDefault="004E011F" w:rsidP="004E011F">
            <w:pPr>
              <w:spacing w:after="0" w:line="240" w:lineRule="auto"/>
              <w:jc w:val="both"/>
            </w:pPr>
          </w:p>
          <w:p w:rsidR="004E011F" w:rsidRDefault="004E011F" w:rsidP="004E011F">
            <w:pPr>
              <w:spacing w:after="0" w:line="240" w:lineRule="auto"/>
              <w:jc w:val="both"/>
            </w:pPr>
            <w:r>
              <w:t xml:space="preserve">C. </w:t>
            </w:r>
            <w:proofErr w:type="spellStart"/>
            <w:proofErr w:type="gramStart"/>
            <w:r>
              <w:t>destruenci</w:t>
            </w:r>
            <w:proofErr w:type="spellEnd"/>
            <w:proofErr w:type="gramEnd"/>
            <w:r>
              <w:t>/ reducenci</w:t>
            </w:r>
            <w:r w:rsidR="00B8461F">
              <w:t>/ bakterie i grzyby</w:t>
            </w:r>
            <w:r w:rsidR="0098136C">
              <w:t>/saprobionty</w:t>
            </w:r>
            <w:r>
              <w:t xml:space="preserve"> – 1pkt. </w:t>
            </w:r>
          </w:p>
          <w:p w:rsidR="004E011F" w:rsidRDefault="004E011F" w:rsidP="004E011F">
            <w:pPr>
              <w:spacing w:after="0" w:line="240" w:lineRule="auto"/>
              <w:jc w:val="both"/>
            </w:pPr>
            <w:proofErr w:type="gramStart"/>
            <w:r>
              <w:t>określenie</w:t>
            </w:r>
            <w:proofErr w:type="gramEnd"/>
            <w:r>
              <w:t xml:space="preserve"> roli tych organizmów – 1pkt.</w:t>
            </w:r>
          </w:p>
          <w:p w:rsidR="004E011F" w:rsidRDefault="004E011F" w:rsidP="00B8461F">
            <w:pPr>
              <w:spacing w:after="0" w:line="240" w:lineRule="auto"/>
              <w:jc w:val="both"/>
            </w:pPr>
            <w:r>
              <w:t>np.</w:t>
            </w:r>
            <w:r w:rsidR="00DE58C5">
              <w:t xml:space="preserve"> </w:t>
            </w:r>
            <w:hyperlink r:id="rId6" w:tooltip="Organizm cudzożywny" w:history="1">
              <w:r w:rsidR="00B8461F" w:rsidRPr="00B8461F">
                <w:rPr>
                  <w:rStyle w:val="Hipercze"/>
                  <w:color w:val="000000" w:themeColor="text1"/>
                  <w:u w:val="none"/>
                </w:rPr>
                <w:t>organizmy cudzożywne</w:t>
              </w:r>
            </w:hyperlink>
            <w:r w:rsidR="00B8461F">
              <w:t xml:space="preserve">, które zwiększają ilość materii nieorganicznej w środowisku poprzez rozkład </w:t>
            </w:r>
            <w:hyperlink r:id="rId7" w:tooltip="Martwa materia organiczna" w:history="1">
              <w:r w:rsidR="00B8461F" w:rsidRPr="00B8461F">
                <w:rPr>
                  <w:rStyle w:val="Hipercze"/>
                  <w:color w:val="000000" w:themeColor="text1"/>
                  <w:u w:val="none"/>
                </w:rPr>
                <w:t>martwej</w:t>
              </w:r>
            </w:hyperlink>
            <w:r w:rsidR="00B8461F" w:rsidRPr="00B8461F">
              <w:rPr>
                <w:color w:val="000000" w:themeColor="text1"/>
              </w:rPr>
              <w:t xml:space="preserve"> </w:t>
            </w:r>
            <w:r w:rsidR="008D3FEF">
              <w:t>substancji organicznej</w:t>
            </w:r>
            <w:proofErr w:type="gramStart"/>
            <w:r w:rsidR="008D3FEF">
              <w:t>,/ rozkładają</w:t>
            </w:r>
            <w:proofErr w:type="gramEnd"/>
            <w:r w:rsidR="008D3FEF">
              <w:t xml:space="preserve"> martwą materię organiczną</w:t>
            </w:r>
            <w:r w:rsidR="00A40CD7">
              <w:t xml:space="preserve"> do materii nieorganicznej</w:t>
            </w:r>
            <w:bookmarkStart w:id="0" w:name="_GoBack"/>
            <w:bookmarkEnd w:id="0"/>
            <w:r w:rsidR="008D3FEF">
              <w:t>.</w:t>
            </w:r>
          </w:p>
          <w:p w:rsidR="00B8461F" w:rsidRDefault="00B8461F" w:rsidP="00B8461F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F820FF" w:rsidRDefault="00841576" w:rsidP="002D738F">
            <w:pPr>
              <w:jc w:val="center"/>
            </w:pPr>
            <w:r>
              <w:t>5</w:t>
            </w:r>
          </w:p>
        </w:tc>
        <w:tc>
          <w:tcPr>
            <w:tcW w:w="1581" w:type="dxa"/>
          </w:tcPr>
          <w:p w:rsidR="00F820FF" w:rsidRDefault="00F820FF" w:rsidP="002D738F"/>
        </w:tc>
      </w:tr>
      <w:tr w:rsidR="00F820FF" w:rsidTr="00F820FF">
        <w:tc>
          <w:tcPr>
            <w:tcW w:w="572" w:type="dxa"/>
          </w:tcPr>
          <w:p w:rsidR="00F820FF" w:rsidRDefault="00B8461F" w:rsidP="002D738F">
            <w:r>
              <w:t xml:space="preserve">16. </w:t>
            </w:r>
          </w:p>
        </w:tc>
        <w:tc>
          <w:tcPr>
            <w:tcW w:w="6045" w:type="dxa"/>
          </w:tcPr>
          <w:p w:rsidR="00F820FF" w:rsidRDefault="00B8461F" w:rsidP="00B8461F">
            <w:pPr>
              <w:spacing w:after="0" w:line="240" w:lineRule="auto"/>
              <w:jc w:val="both"/>
            </w:pPr>
            <w:r>
              <w:t xml:space="preserve">A. </w:t>
            </w:r>
            <w:proofErr w:type="gramStart"/>
            <w:r>
              <w:t>gatunek</w:t>
            </w:r>
            <w:proofErr w:type="gramEnd"/>
            <w:r>
              <w:t xml:space="preserve"> 3 – 1pkt.</w:t>
            </w:r>
          </w:p>
          <w:p w:rsidR="00B8461F" w:rsidRDefault="00B8461F" w:rsidP="00B8461F">
            <w:pPr>
              <w:spacing w:after="0" w:line="240" w:lineRule="auto"/>
              <w:jc w:val="both"/>
            </w:pPr>
            <w:r>
              <w:t>B. gatunek 3 – 1pkt.</w:t>
            </w:r>
          </w:p>
          <w:p w:rsidR="00B8461F" w:rsidRDefault="00B8461F" w:rsidP="00B8461F">
            <w:pPr>
              <w:spacing w:after="0" w:line="240" w:lineRule="auto"/>
              <w:jc w:val="both"/>
            </w:pPr>
            <w:r>
              <w:t xml:space="preserve">C. </w:t>
            </w:r>
            <w:proofErr w:type="gramStart"/>
            <w:r>
              <w:t>gatunek</w:t>
            </w:r>
            <w:proofErr w:type="gramEnd"/>
            <w:r>
              <w:t xml:space="preserve"> 2 – 1pkt.</w:t>
            </w:r>
          </w:p>
          <w:p w:rsidR="00B8461F" w:rsidRDefault="00B8461F" w:rsidP="00B8461F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F820FF" w:rsidRDefault="00B8461F" w:rsidP="002D738F">
            <w:pPr>
              <w:jc w:val="center"/>
            </w:pPr>
            <w:r>
              <w:t>3</w:t>
            </w:r>
          </w:p>
        </w:tc>
        <w:tc>
          <w:tcPr>
            <w:tcW w:w="1581" w:type="dxa"/>
          </w:tcPr>
          <w:p w:rsidR="00F820FF" w:rsidRDefault="00F820FF" w:rsidP="002D738F"/>
        </w:tc>
      </w:tr>
      <w:tr w:rsidR="00F820FF" w:rsidTr="00F820FF">
        <w:tc>
          <w:tcPr>
            <w:tcW w:w="572" w:type="dxa"/>
          </w:tcPr>
          <w:p w:rsidR="00F820FF" w:rsidRDefault="00B8461F" w:rsidP="002D738F">
            <w:r>
              <w:t>17.</w:t>
            </w:r>
          </w:p>
        </w:tc>
        <w:tc>
          <w:tcPr>
            <w:tcW w:w="6045" w:type="dxa"/>
          </w:tcPr>
          <w:p w:rsidR="00F820FF" w:rsidRDefault="00B8461F" w:rsidP="00B8461F">
            <w:pPr>
              <w:spacing w:after="0" w:line="240" w:lineRule="auto"/>
              <w:jc w:val="both"/>
            </w:pPr>
            <w:r>
              <w:t>1 – E, 2 – A, 3 – D, 4 – C,</w:t>
            </w:r>
          </w:p>
          <w:p w:rsidR="00B8461F" w:rsidRDefault="00B8461F" w:rsidP="00B8461F">
            <w:pPr>
              <w:spacing w:after="0" w:line="240" w:lineRule="auto"/>
              <w:jc w:val="both"/>
            </w:pPr>
            <w:r>
              <w:t>Prawidłowe przyporządkowanie wszystkich przykładów – 2pkt., trzech – 1pkt.</w:t>
            </w:r>
          </w:p>
          <w:p w:rsidR="00B8461F" w:rsidRDefault="00B8461F" w:rsidP="00B8461F">
            <w:pPr>
              <w:spacing w:after="0" w:line="240" w:lineRule="auto"/>
              <w:jc w:val="both"/>
            </w:pPr>
          </w:p>
        </w:tc>
        <w:tc>
          <w:tcPr>
            <w:tcW w:w="1014" w:type="dxa"/>
          </w:tcPr>
          <w:p w:rsidR="00F820FF" w:rsidRDefault="00B8461F" w:rsidP="002D738F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F820FF" w:rsidRDefault="00F820FF" w:rsidP="002D738F"/>
        </w:tc>
      </w:tr>
      <w:tr w:rsidR="004E2AA1" w:rsidTr="00F820FF">
        <w:tc>
          <w:tcPr>
            <w:tcW w:w="572" w:type="dxa"/>
          </w:tcPr>
          <w:p w:rsidR="001F22AB" w:rsidRDefault="00B8461F" w:rsidP="002D738F">
            <w:r>
              <w:t>18.</w:t>
            </w:r>
          </w:p>
        </w:tc>
        <w:tc>
          <w:tcPr>
            <w:tcW w:w="6045" w:type="dxa"/>
          </w:tcPr>
          <w:p w:rsidR="001F22AB" w:rsidRDefault="00841576" w:rsidP="00841576">
            <w:pPr>
              <w:spacing w:after="0" w:line="240" w:lineRule="auto"/>
              <w:jc w:val="both"/>
            </w:pPr>
            <w:r>
              <w:t xml:space="preserve">A. </w:t>
            </w:r>
            <w:proofErr w:type="gramStart"/>
            <w:r>
              <w:t>cecha</w:t>
            </w:r>
            <w:proofErr w:type="gramEnd"/>
            <w:r>
              <w:t xml:space="preserve"> gadzia – 1pkt.</w:t>
            </w:r>
          </w:p>
          <w:p w:rsidR="00841576" w:rsidRDefault="00841576" w:rsidP="00841576">
            <w:pPr>
              <w:spacing w:after="0" w:line="240" w:lineRule="auto"/>
              <w:jc w:val="both"/>
            </w:pPr>
            <w:r>
              <w:t xml:space="preserve">np. zęby </w:t>
            </w:r>
            <w:r w:rsidR="008D3FEF">
              <w:t>(</w:t>
            </w:r>
            <w:r>
              <w:t>w dziobie</w:t>
            </w:r>
            <w:proofErr w:type="gramStart"/>
            <w:r w:rsidR="008D3FEF">
              <w:t>)</w:t>
            </w:r>
            <w:r>
              <w:t>/ trzy</w:t>
            </w:r>
            <w:proofErr w:type="gramEnd"/>
            <w:r>
              <w:t xml:space="preserve"> palce na skrzydle</w:t>
            </w:r>
            <w:r w:rsidR="008D3FEF">
              <w:t>/łuski na głowie</w:t>
            </w:r>
          </w:p>
          <w:p w:rsidR="00841576" w:rsidRDefault="00841576" w:rsidP="00841576">
            <w:pPr>
              <w:spacing w:after="0" w:line="240" w:lineRule="auto"/>
              <w:jc w:val="both"/>
            </w:pPr>
            <w:r>
              <w:t xml:space="preserve">     </w:t>
            </w:r>
            <w:proofErr w:type="gramStart"/>
            <w:r>
              <w:t>cecha</w:t>
            </w:r>
            <w:proofErr w:type="gramEnd"/>
            <w:r>
              <w:t xml:space="preserve"> ptasia – 1pkt.</w:t>
            </w:r>
          </w:p>
          <w:p w:rsidR="00841576" w:rsidRDefault="00841576" w:rsidP="00841576">
            <w:pPr>
              <w:spacing w:after="0" w:line="240" w:lineRule="auto"/>
              <w:jc w:val="both"/>
            </w:pPr>
            <w:proofErr w:type="gramStart"/>
            <w:r>
              <w:t>np</w:t>
            </w:r>
            <w:proofErr w:type="gramEnd"/>
            <w:r>
              <w:t>. kończyny przednie przekształcone w skrzydła/</w:t>
            </w:r>
            <w:r w:rsidR="0013038E">
              <w:t>obecność piór</w:t>
            </w:r>
          </w:p>
          <w:p w:rsidR="00841576" w:rsidRDefault="00841576" w:rsidP="00841576">
            <w:pPr>
              <w:spacing w:after="0" w:line="240" w:lineRule="auto"/>
              <w:jc w:val="both"/>
            </w:pPr>
          </w:p>
          <w:p w:rsidR="00841576" w:rsidRDefault="00613DF0" w:rsidP="00841576">
            <w:pPr>
              <w:spacing w:after="0" w:line="240" w:lineRule="auto"/>
              <w:jc w:val="both"/>
            </w:pPr>
            <w:proofErr w:type="gramStart"/>
            <w:r>
              <w:t>B.  ogniwo</w:t>
            </w:r>
            <w:proofErr w:type="gramEnd"/>
            <w:r>
              <w:t xml:space="preserve"> pośrednie/ forma</w:t>
            </w:r>
            <w:r w:rsidR="00841576">
              <w:t xml:space="preserve"> przejściowa – 1pkt.</w:t>
            </w:r>
          </w:p>
        </w:tc>
        <w:tc>
          <w:tcPr>
            <w:tcW w:w="1014" w:type="dxa"/>
          </w:tcPr>
          <w:p w:rsidR="001F22AB" w:rsidRDefault="00841576" w:rsidP="002D738F">
            <w:pPr>
              <w:jc w:val="center"/>
            </w:pPr>
            <w:r>
              <w:t>3</w:t>
            </w:r>
          </w:p>
        </w:tc>
        <w:tc>
          <w:tcPr>
            <w:tcW w:w="1581" w:type="dxa"/>
          </w:tcPr>
          <w:p w:rsidR="001F22AB" w:rsidRDefault="001F22AB" w:rsidP="002D738F"/>
          <w:p w:rsidR="008D3FEF" w:rsidRDefault="008D3FEF" w:rsidP="002D738F"/>
          <w:p w:rsidR="008D3FEF" w:rsidRDefault="008D3FEF" w:rsidP="002D738F"/>
          <w:p w:rsidR="008D3FEF" w:rsidRDefault="008D3FEF" w:rsidP="002D738F">
            <w:proofErr w:type="gramStart"/>
            <w:r>
              <w:t>nie</w:t>
            </w:r>
            <w:proofErr w:type="gramEnd"/>
            <w:r>
              <w:t xml:space="preserve"> uznaje się zapisu: organizmy pośrednie</w:t>
            </w:r>
          </w:p>
        </w:tc>
      </w:tr>
      <w:tr w:rsidR="00F820FF" w:rsidTr="00F820FF">
        <w:tc>
          <w:tcPr>
            <w:tcW w:w="9212" w:type="dxa"/>
            <w:gridSpan w:val="4"/>
          </w:tcPr>
          <w:p w:rsidR="00F820FF" w:rsidRPr="00841576" w:rsidRDefault="002E4B8D" w:rsidP="00F82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41576" w:rsidRPr="00841576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 xml:space="preserve">         50</w:t>
            </w:r>
          </w:p>
        </w:tc>
      </w:tr>
    </w:tbl>
    <w:p w:rsidR="00C83A25" w:rsidRDefault="00C83A25"/>
    <w:sectPr w:rsidR="00C8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928"/>
    <w:multiLevelType w:val="hybridMultilevel"/>
    <w:tmpl w:val="FFAAB9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42CCA"/>
    <w:multiLevelType w:val="hybridMultilevel"/>
    <w:tmpl w:val="C2248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8D9"/>
    <w:multiLevelType w:val="hybridMultilevel"/>
    <w:tmpl w:val="68D8A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65B3F"/>
    <w:multiLevelType w:val="hybridMultilevel"/>
    <w:tmpl w:val="78AA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B6A44"/>
    <w:multiLevelType w:val="hybridMultilevel"/>
    <w:tmpl w:val="77FEE5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52806"/>
    <w:multiLevelType w:val="hybridMultilevel"/>
    <w:tmpl w:val="40CAD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E"/>
    <w:rsid w:val="00093D83"/>
    <w:rsid w:val="000B0A53"/>
    <w:rsid w:val="000F18BF"/>
    <w:rsid w:val="0013038E"/>
    <w:rsid w:val="00137480"/>
    <w:rsid w:val="001378B0"/>
    <w:rsid w:val="00173C58"/>
    <w:rsid w:val="001B32E2"/>
    <w:rsid w:val="001F038C"/>
    <w:rsid w:val="001F22AB"/>
    <w:rsid w:val="00202376"/>
    <w:rsid w:val="00272B8E"/>
    <w:rsid w:val="002D34BD"/>
    <w:rsid w:val="002E4B8D"/>
    <w:rsid w:val="0034386D"/>
    <w:rsid w:val="00343D0F"/>
    <w:rsid w:val="0035142E"/>
    <w:rsid w:val="0036163E"/>
    <w:rsid w:val="0037560B"/>
    <w:rsid w:val="003A3064"/>
    <w:rsid w:val="003A6CD2"/>
    <w:rsid w:val="004E011F"/>
    <w:rsid w:val="004E2AA1"/>
    <w:rsid w:val="004F2CEE"/>
    <w:rsid w:val="00552BAC"/>
    <w:rsid w:val="00565E9C"/>
    <w:rsid w:val="00613DF0"/>
    <w:rsid w:val="006D5F2B"/>
    <w:rsid w:val="007A7261"/>
    <w:rsid w:val="00841576"/>
    <w:rsid w:val="00847588"/>
    <w:rsid w:val="008D3FEF"/>
    <w:rsid w:val="0098136C"/>
    <w:rsid w:val="009A4053"/>
    <w:rsid w:val="00A40CD7"/>
    <w:rsid w:val="00A630E8"/>
    <w:rsid w:val="00B106B7"/>
    <w:rsid w:val="00B74EAD"/>
    <w:rsid w:val="00B8461F"/>
    <w:rsid w:val="00C05B90"/>
    <w:rsid w:val="00C77844"/>
    <w:rsid w:val="00C83A25"/>
    <w:rsid w:val="00D1171F"/>
    <w:rsid w:val="00D43187"/>
    <w:rsid w:val="00DC4B12"/>
    <w:rsid w:val="00DE58C5"/>
    <w:rsid w:val="00DF0496"/>
    <w:rsid w:val="00E519FE"/>
    <w:rsid w:val="00E5740B"/>
    <w:rsid w:val="00EF0D38"/>
    <w:rsid w:val="00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3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A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71F"/>
    <w:pPr>
      <w:ind w:left="720"/>
      <w:contextualSpacing/>
    </w:pPr>
  </w:style>
  <w:style w:type="table" w:styleId="Tabela-Siatka">
    <w:name w:val="Table Grid"/>
    <w:basedOn w:val="Standardowy"/>
    <w:uiPriority w:val="59"/>
    <w:rsid w:val="00D1171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5F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2AA1"/>
    <w:rPr>
      <w:color w:val="0000FF"/>
      <w:u w:val="single"/>
    </w:rPr>
  </w:style>
  <w:style w:type="paragraph" w:styleId="Bezodstpw">
    <w:name w:val="No Spacing"/>
    <w:uiPriority w:val="1"/>
    <w:qFormat/>
    <w:rsid w:val="001F0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3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A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71F"/>
    <w:pPr>
      <w:ind w:left="720"/>
      <w:contextualSpacing/>
    </w:pPr>
  </w:style>
  <w:style w:type="table" w:styleId="Tabela-Siatka">
    <w:name w:val="Table Grid"/>
    <w:basedOn w:val="Standardowy"/>
    <w:uiPriority w:val="59"/>
    <w:rsid w:val="00D1171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5F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2AA1"/>
    <w:rPr>
      <w:color w:val="0000FF"/>
      <w:u w:val="single"/>
    </w:rPr>
  </w:style>
  <w:style w:type="paragraph" w:styleId="Bezodstpw">
    <w:name w:val="No Spacing"/>
    <w:uiPriority w:val="1"/>
    <w:qFormat/>
    <w:rsid w:val="001F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Martwa_materia_organi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Organizm_cudzo%C5%BCyw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2015-03-19T15:57:00Z</cp:lastPrinted>
  <dcterms:created xsi:type="dcterms:W3CDTF">2015-03-22T21:00:00Z</dcterms:created>
  <dcterms:modified xsi:type="dcterms:W3CDTF">2015-03-22T21:00:00Z</dcterms:modified>
</cp:coreProperties>
</file>