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AB9" w:rsidRDefault="003F1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AA5150" w:rsidRDefault="00AA5150">
      <w:pPr>
        <w:jc w:val="center"/>
        <w:rPr>
          <w:b/>
          <w:sz w:val="28"/>
          <w:szCs w:val="28"/>
        </w:rPr>
      </w:pPr>
    </w:p>
    <w:p w:rsidR="00AA5150" w:rsidRDefault="00AA5150">
      <w:pPr>
        <w:jc w:val="center"/>
        <w:rPr>
          <w:b/>
          <w:sz w:val="28"/>
          <w:szCs w:val="28"/>
        </w:rPr>
      </w:pPr>
    </w:p>
    <w:p w:rsidR="00AC2AB9" w:rsidRDefault="003F10AE">
      <w:pPr>
        <w:jc w:val="center"/>
        <w:rPr>
          <w:b/>
          <w:bCs/>
          <w:sz w:val="24"/>
          <w:szCs w:val="24"/>
        </w:rPr>
      </w:pPr>
      <w:proofErr w:type="gramStart"/>
      <w:r>
        <w:rPr>
          <w:b/>
          <w:sz w:val="28"/>
          <w:szCs w:val="28"/>
        </w:rPr>
        <w:t xml:space="preserve">KONKURS  </w:t>
      </w:r>
      <w:r w:rsidR="005A1A36">
        <w:rPr>
          <w:b/>
          <w:sz w:val="28"/>
          <w:szCs w:val="28"/>
        </w:rPr>
        <w:t>PRZEDMIOTOWY</w:t>
      </w:r>
      <w:proofErr w:type="gramEnd"/>
      <w:r w:rsidR="005A1A36">
        <w:rPr>
          <w:b/>
          <w:sz w:val="28"/>
          <w:szCs w:val="28"/>
        </w:rPr>
        <w:t xml:space="preserve"> Z FIZYKI</w:t>
      </w:r>
      <w:r w:rsidR="00140360">
        <w:rPr>
          <w:b/>
          <w:sz w:val="28"/>
          <w:szCs w:val="28"/>
        </w:rPr>
        <w:br/>
      </w:r>
      <w:r>
        <w:rPr>
          <w:b/>
          <w:bCs/>
          <w:sz w:val="24"/>
          <w:szCs w:val="24"/>
        </w:rPr>
        <w:t>dla uczniów gimnazjów</w:t>
      </w:r>
    </w:p>
    <w:p w:rsidR="00140360" w:rsidRDefault="00140360">
      <w:pPr>
        <w:jc w:val="center"/>
        <w:rPr>
          <w:sz w:val="24"/>
          <w:szCs w:val="24"/>
        </w:rPr>
      </w:pPr>
    </w:p>
    <w:p w:rsidR="00AC2AB9" w:rsidRDefault="006814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14 marca </w:t>
      </w:r>
      <w:r w:rsidR="00265022">
        <w:rPr>
          <w:sz w:val="24"/>
          <w:szCs w:val="24"/>
        </w:rPr>
        <w:t>201</w:t>
      </w:r>
      <w:r w:rsidR="00BA176F">
        <w:rPr>
          <w:sz w:val="24"/>
          <w:szCs w:val="24"/>
        </w:rPr>
        <w:t>5</w:t>
      </w:r>
      <w:r w:rsidR="00265022">
        <w:rPr>
          <w:sz w:val="24"/>
          <w:szCs w:val="24"/>
        </w:rPr>
        <w:t xml:space="preserve"> </w:t>
      </w:r>
      <w:proofErr w:type="gramStart"/>
      <w:r w:rsidR="003F10AE">
        <w:rPr>
          <w:sz w:val="24"/>
          <w:szCs w:val="24"/>
        </w:rPr>
        <w:t>r.  –  zawody</w:t>
      </w:r>
      <w:proofErr w:type="gramEnd"/>
      <w:r w:rsidR="003F10AE">
        <w:rPr>
          <w:sz w:val="24"/>
          <w:szCs w:val="24"/>
        </w:rPr>
        <w:t xml:space="preserve"> I</w:t>
      </w:r>
      <w:r>
        <w:rPr>
          <w:sz w:val="24"/>
          <w:szCs w:val="24"/>
        </w:rPr>
        <w:t>I</w:t>
      </w:r>
      <w:r w:rsidR="000A2B90">
        <w:rPr>
          <w:sz w:val="24"/>
          <w:szCs w:val="24"/>
        </w:rPr>
        <w:t>I</w:t>
      </w:r>
      <w:r w:rsidR="003F10AE">
        <w:rPr>
          <w:sz w:val="24"/>
          <w:szCs w:val="24"/>
        </w:rPr>
        <w:t xml:space="preserve"> stopnia (</w:t>
      </w:r>
      <w:r>
        <w:rPr>
          <w:sz w:val="24"/>
          <w:szCs w:val="24"/>
        </w:rPr>
        <w:t>finałowe</w:t>
      </w:r>
      <w:r w:rsidR="00D43398">
        <w:rPr>
          <w:sz w:val="24"/>
          <w:szCs w:val="24"/>
        </w:rPr>
        <w:t>)</w:t>
      </w:r>
    </w:p>
    <w:p w:rsidR="00AC2AB9" w:rsidRDefault="00AC2AB9">
      <w:pPr>
        <w:jc w:val="center"/>
        <w:rPr>
          <w:sz w:val="24"/>
          <w:szCs w:val="24"/>
        </w:rPr>
      </w:pPr>
    </w:p>
    <w:p w:rsidR="00AC2AB9" w:rsidRDefault="003F10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Schemat punktowania zadań</w:t>
      </w:r>
    </w:p>
    <w:p w:rsidR="00AC2AB9" w:rsidRDefault="00AC2AB9">
      <w:pPr>
        <w:rPr>
          <w:sz w:val="26"/>
          <w:szCs w:val="28"/>
        </w:rPr>
      </w:pPr>
    </w:p>
    <w:p w:rsidR="00AC2AB9" w:rsidRDefault="003F10AE">
      <w:pPr>
        <w:rPr>
          <w:sz w:val="24"/>
        </w:rPr>
      </w:pPr>
      <w:r>
        <w:rPr>
          <w:sz w:val="24"/>
        </w:rPr>
        <w:t xml:space="preserve">Maksymalna liczba punktów – </w:t>
      </w:r>
      <w:r>
        <w:rPr>
          <w:b/>
          <w:sz w:val="24"/>
        </w:rPr>
        <w:t xml:space="preserve">60 </w:t>
      </w:r>
    </w:p>
    <w:p w:rsidR="00AC2AB9" w:rsidRDefault="0068143F">
      <w:pPr>
        <w:rPr>
          <w:b/>
          <w:sz w:val="24"/>
        </w:rPr>
      </w:pPr>
      <w:r>
        <w:rPr>
          <w:b/>
          <w:sz w:val="24"/>
        </w:rPr>
        <w:t>9</w:t>
      </w:r>
      <w:r w:rsidR="00B576C6">
        <w:rPr>
          <w:b/>
          <w:sz w:val="24"/>
        </w:rPr>
        <w:t>0</w:t>
      </w:r>
      <w:r w:rsidR="003F10AE">
        <w:rPr>
          <w:b/>
          <w:sz w:val="24"/>
        </w:rPr>
        <w:t xml:space="preserve">% </w:t>
      </w:r>
      <w:r w:rsidR="00822A2E">
        <w:rPr>
          <w:b/>
          <w:sz w:val="24"/>
        </w:rPr>
        <w:t xml:space="preserve">– </w:t>
      </w:r>
      <w:r w:rsidR="003F10AE">
        <w:rPr>
          <w:b/>
          <w:sz w:val="24"/>
        </w:rPr>
        <w:t>5</w:t>
      </w:r>
      <w:r>
        <w:rPr>
          <w:b/>
          <w:sz w:val="24"/>
        </w:rPr>
        <w:t>4</w:t>
      </w:r>
      <w:r w:rsidR="00B576C6">
        <w:rPr>
          <w:b/>
          <w:sz w:val="24"/>
        </w:rPr>
        <w:t xml:space="preserve"> </w:t>
      </w:r>
      <w:r w:rsidR="003F10AE">
        <w:rPr>
          <w:b/>
          <w:sz w:val="24"/>
        </w:rPr>
        <w:t>pkt</w:t>
      </w:r>
    </w:p>
    <w:p w:rsidR="00AC2AB9" w:rsidRDefault="00AC2AB9">
      <w:pPr>
        <w:rPr>
          <w:sz w:val="24"/>
        </w:rPr>
      </w:pPr>
    </w:p>
    <w:p w:rsidR="00AC2AB9" w:rsidRDefault="003F10AE">
      <w:pPr>
        <w:pStyle w:val="Nagwek2"/>
      </w:pPr>
      <w:r>
        <w:t xml:space="preserve">Uwaga! </w:t>
      </w:r>
    </w:p>
    <w:p w:rsidR="00AC2AB9" w:rsidRDefault="003F10AE" w:rsidP="00B576C6">
      <w:pPr>
        <w:numPr>
          <w:ilvl w:val="0"/>
          <w:numId w:val="3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Za poprawne rozwiązanie zadania metodą, która nie jest proponowana w schemacie punktowania, uczeń także otrzymuje maksymalną liczbę punktów.</w:t>
      </w:r>
    </w:p>
    <w:p w:rsidR="00AC2AB9" w:rsidRDefault="003F10AE" w:rsidP="00B576C6">
      <w:pPr>
        <w:numPr>
          <w:ilvl w:val="0"/>
          <w:numId w:val="3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Wszystkie wyniki </w:t>
      </w:r>
      <w:r w:rsidR="001C3480" w:rsidRPr="001C3480">
        <w:rPr>
          <w:b/>
          <w:bCs/>
          <w:sz w:val="24"/>
          <w:u w:val="single"/>
        </w:rPr>
        <w:t>końcowe</w:t>
      </w:r>
      <w:r w:rsidR="001C3480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powinny być podane z jednostką. </w:t>
      </w:r>
    </w:p>
    <w:p w:rsidR="00AC2AB9" w:rsidRDefault="003F10AE" w:rsidP="00B576C6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bCs/>
          <w:sz w:val="24"/>
        </w:rPr>
        <w:t xml:space="preserve">Jeśli </w:t>
      </w:r>
      <w:r w:rsidR="00FF7C73">
        <w:rPr>
          <w:b/>
          <w:bCs/>
          <w:sz w:val="24"/>
        </w:rPr>
        <w:t xml:space="preserve">(w zadaniach wymagających złożonych obliczeń) </w:t>
      </w:r>
      <w:r>
        <w:rPr>
          <w:b/>
          <w:bCs/>
          <w:sz w:val="24"/>
        </w:rPr>
        <w:t>uczeń otrzymał zły wynik</w:t>
      </w:r>
      <w:r w:rsidR="005577C6">
        <w:rPr>
          <w:b/>
          <w:bCs/>
          <w:sz w:val="24"/>
        </w:rPr>
        <w:t xml:space="preserve">, który jest </w:t>
      </w:r>
      <w:r>
        <w:rPr>
          <w:b/>
          <w:bCs/>
          <w:sz w:val="24"/>
        </w:rPr>
        <w:t>konsekwencj</w:t>
      </w:r>
      <w:r w:rsidR="005577C6">
        <w:rPr>
          <w:b/>
          <w:bCs/>
          <w:sz w:val="24"/>
        </w:rPr>
        <w:t>ą</w:t>
      </w:r>
      <w:r>
        <w:rPr>
          <w:b/>
          <w:bCs/>
          <w:sz w:val="24"/>
        </w:rPr>
        <w:t xml:space="preserve"> błędu rachunkowego we wcześniejszych obliczeniach, to otrzymuje pun</w:t>
      </w:r>
      <w:r w:rsidR="005577C6">
        <w:rPr>
          <w:b/>
          <w:bCs/>
          <w:sz w:val="24"/>
        </w:rPr>
        <w:t>kt za końcową wartość liczbową, jeżeli kontynuując obliczenia</w:t>
      </w:r>
      <w:r w:rsidR="00C606FF">
        <w:rPr>
          <w:b/>
          <w:bCs/>
          <w:sz w:val="24"/>
        </w:rPr>
        <w:t>,</w:t>
      </w:r>
      <w:r w:rsidR="005577C6">
        <w:rPr>
          <w:b/>
          <w:bCs/>
          <w:sz w:val="24"/>
        </w:rPr>
        <w:t xml:space="preserve"> nie popełnił kolejnych błędów.</w:t>
      </w:r>
      <w:r w:rsidR="005A1A36">
        <w:rPr>
          <w:b/>
          <w:bCs/>
          <w:sz w:val="24"/>
        </w:rPr>
        <w:t xml:space="preserve"> </w:t>
      </w:r>
    </w:p>
    <w:p w:rsidR="00AC2AB9" w:rsidRDefault="003F10AE" w:rsidP="00B576C6">
      <w:pPr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bCs/>
          <w:sz w:val="24"/>
        </w:rPr>
        <w:t xml:space="preserve">Jeśli uczeń otrzymał zły wynik </w:t>
      </w:r>
      <w:r w:rsidR="00E208E3">
        <w:rPr>
          <w:b/>
          <w:bCs/>
          <w:sz w:val="24"/>
        </w:rPr>
        <w:t xml:space="preserve">w </w:t>
      </w:r>
      <w:r>
        <w:rPr>
          <w:b/>
          <w:bCs/>
          <w:sz w:val="24"/>
        </w:rPr>
        <w:t>konsekwencj</w:t>
      </w:r>
      <w:r w:rsidR="00E208E3">
        <w:rPr>
          <w:b/>
          <w:bCs/>
          <w:sz w:val="24"/>
        </w:rPr>
        <w:t>i</w:t>
      </w:r>
      <w:r>
        <w:rPr>
          <w:b/>
          <w:bCs/>
          <w:sz w:val="24"/>
        </w:rPr>
        <w:t xml:space="preserve"> wcześniej popełnionego błędu merytorycznego, to nie otrzymuje punktu za końcową wartość liczbową.  </w:t>
      </w:r>
    </w:p>
    <w:p w:rsidR="00AC2AB9" w:rsidRDefault="00AC2AB9">
      <w:pPr>
        <w:rPr>
          <w:b/>
          <w:sz w:val="24"/>
        </w:rPr>
      </w:pPr>
    </w:p>
    <w:p w:rsidR="00AA5150" w:rsidRDefault="00AA5150">
      <w:pPr>
        <w:rPr>
          <w:b/>
          <w:sz w:val="24"/>
        </w:rPr>
      </w:pPr>
    </w:p>
    <w:p w:rsidR="00AA5150" w:rsidRDefault="00AA5150">
      <w:pPr>
        <w:rPr>
          <w:b/>
          <w:sz w:val="24"/>
        </w:rPr>
      </w:pPr>
    </w:p>
    <w:p w:rsidR="00AA5150" w:rsidRDefault="00AA5150">
      <w:pPr>
        <w:rPr>
          <w:b/>
          <w:sz w:val="24"/>
        </w:rPr>
      </w:pPr>
    </w:p>
    <w:p w:rsidR="00AA5150" w:rsidRDefault="00AA5150">
      <w:pPr>
        <w:rPr>
          <w:b/>
          <w:sz w:val="24"/>
        </w:rPr>
      </w:pPr>
    </w:p>
    <w:p w:rsidR="00AA5150" w:rsidRDefault="00AA5150">
      <w:pPr>
        <w:rPr>
          <w:b/>
          <w:sz w:val="24"/>
        </w:rPr>
      </w:pPr>
    </w:p>
    <w:p w:rsidR="001D7AB5" w:rsidRDefault="001D7AB5">
      <w:pPr>
        <w:rPr>
          <w:b/>
          <w:sz w:val="24"/>
        </w:rPr>
      </w:pPr>
    </w:p>
    <w:p w:rsidR="00AA5150" w:rsidRDefault="00AA5150">
      <w:pPr>
        <w:rPr>
          <w:b/>
          <w:sz w:val="24"/>
        </w:rPr>
      </w:pPr>
    </w:p>
    <w:p w:rsidR="00AA5150" w:rsidRDefault="00AA5150">
      <w:pPr>
        <w:rPr>
          <w:b/>
          <w:sz w:val="24"/>
        </w:rPr>
      </w:pPr>
    </w:p>
    <w:p w:rsidR="003F14A3" w:rsidRDefault="003F14A3">
      <w:pPr>
        <w:rPr>
          <w:b/>
          <w:sz w:val="24"/>
        </w:rPr>
      </w:pPr>
    </w:p>
    <w:p w:rsidR="003F14A3" w:rsidRDefault="003F14A3">
      <w:pPr>
        <w:rPr>
          <w:b/>
          <w:sz w:val="24"/>
        </w:rPr>
      </w:pPr>
    </w:p>
    <w:p w:rsidR="003F14A3" w:rsidRDefault="003F14A3">
      <w:pPr>
        <w:rPr>
          <w:b/>
          <w:sz w:val="24"/>
        </w:rPr>
      </w:pPr>
    </w:p>
    <w:p w:rsidR="003F14A3" w:rsidRDefault="003F14A3">
      <w:pPr>
        <w:rPr>
          <w:b/>
          <w:sz w:val="24"/>
        </w:rPr>
      </w:pPr>
    </w:p>
    <w:p w:rsidR="003F14A3" w:rsidRDefault="003F14A3">
      <w:pPr>
        <w:rPr>
          <w:b/>
          <w:sz w:val="24"/>
        </w:rPr>
      </w:pPr>
    </w:p>
    <w:p w:rsidR="00674711" w:rsidRDefault="00674711">
      <w:pPr>
        <w:rPr>
          <w:b/>
          <w:sz w:val="24"/>
        </w:rPr>
      </w:pPr>
    </w:p>
    <w:tbl>
      <w:tblPr>
        <w:tblW w:w="1572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070"/>
        <w:gridCol w:w="696"/>
        <w:gridCol w:w="9532"/>
        <w:gridCol w:w="2714"/>
      </w:tblGrid>
      <w:tr w:rsidR="00721A38" w:rsidTr="0060388D">
        <w:tc>
          <w:tcPr>
            <w:tcW w:w="709" w:type="dxa"/>
            <w:vAlign w:val="center"/>
          </w:tcPr>
          <w:p w:rsidR="00AC2AB9" w:rsidRPr="00307C67" w:rsidRDefault="003F10AE" w:rsidP="0006681B">
            <w:pPr>
              <w:jc w:val="center"/>
              <w:rPr>
                <w:b/>
              </w:rPr>
            </w:pPr>
            <w:r w:rsidRPr="00307C67">
              <w:rPr>
                <w:b/>
              </w:rPr>
              <w:lastRenderedPageBreak/>
              <w:t>Nr</w:t>
            </w:r>
          </w:p>
          <w:p w:rsidR="00AC2AB9" w:rsidRDefault="00307C67" w:rsidP="0006681B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</w:rPr>
              <w:t>z</w:t>
            </w:r>
            <w:r w:rsidR="003F10AE" w:rsidRPr="00307C67">
              <w:rPr>
                <w:b/>
              </w:rPr>
              <w:t>ada</w:t>
            </w:r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br/>
            </w:r>
            <w:proofErr w:type="spellStart"/>
            <w:r w:rsidR="003F10AE" w:rsidRPr="00307C67">
              <w:rPr>
                <w:b/>
              </w:rPr>
              <w:t>nia</w:t>
            </w:r>
            <w:proofErr w:type="spellEnd"/>
          </w:p>
        </w:tc>
        <w:tc>
          <w:tcPr>
            <w:tcW w:w="2070" w:type="dxa"/>
            <w:vAlign w:val="center"/>
          </w:tcPr>
          <w:p w:rsidR="00AC2AB9" w:rsidRDefault="003F10AE" w:rsidP="00B462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Czynności ucznia</w:t>
            </w:r>
          </w:p>
          <w:p w:rsidR="00AC2AB9" w:rsidRPr="003B4919" w:rsidRDefault="00AC2AB9" w:rsidP="00B462AC">
            <w:pPr>
              <w:rPr>
                <w:b/>
                <w:sz w:val="16"/>
                <w:szCs w:val="16"/>
              </w:rPr>
            </w:pPr>
          </w:p>
          <w:p w:rsidR="00AC2AB9" w:rsidRDefault="003F10AE" w:rsidP="00B462A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Uczeń:</w:t>
            </w:r>
          </w:p>
        </w:tc>
        <w:tc>
          <w:tcPr>
            <w:tcW w:w="696" w:type="dxa"/>
            <w:vAlign w:val="center"/>
          </w:tcPr>
          <w:p w:rsidR="00AC2AB9" w:rsidRPr="00D43398" w:rsidRDefault="003F10AE">
            <w:pPr>
              <w:jc w:val="center"/>
              <w:rPr>
                <w:b/>
                <w:sz w:val="14"/>
                <w:szCs w:val="14"/>
              </w:rPr>
            </w:pPr>
            <w:r w:rsidRPr="00D43398">
              <w:rPr>
                <w:b/>
                <w:sz w:val="14"/>
                <w:szCs w:val="14"/>
              </w:rPr>
              <w:t xml:space="preserve">Liczba </w:t>
            </w:r>
            <w:proofErr w:type="spellStart"/>
            <w:r w:rsidRPr="00D43398">
              <w:rPr>
                <w:b/>
                <w:sz w:val="14"/>
                <w:szCs w:val="14"/>
              </w:rPr>
              <w:t>pun</w:t>
            </w:r>
            <w:r w:rsidR="00D43398">
              <w:rPr>
                <w:b/>
                <w:sz w:val="14"/>
                <w:szCs w:val="14"/>
              </w:rPr>
              <w:t>-</w:t>
            </w:r>
            <w:r w:rsidRPr="00D43398">
              <w:rPr>
                <w:b/>
                <w:sz w:val="14"/>
                <w:szCs w:val="14"/>
              </w:rPr>
              <w:t>któw</w:t>
            </w:r>
            <w:proofErr w:type="spellEnd"/>
          </w:p>
        </w:tc>
        <w:tc>
          <w:tcPr>
            <w:tcW w:w="9532" w:type="dxa"/>
            <w:vAlign w:val="center"/>
          </w:tcPr>
          <w:p w:rsidR="00AC2AB9" w:rsidRDefault="003F10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Wynik / przykładowa odpowiedź</w:t>
            </w:r>
          </w:p>
        </w:tc>
        <w:tc>
          <w:tcPr>
            <w:tcW w:w="2714" w:type="dxa"/>
            <w:vAlign w:val="center"/>
          </w:tcPr>
          <w:p w:rsidR="00AC2AB9" w:rsidRDefault="003F10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Uwagi</w:t>
            </w:r>
          </w:p>
        </w:tc>
      </w:tr>
      <w:tr w:rsidR="00721A38" w:rsidTr="00C23CE3">
        <w:trPr>
          <w:cantSplit/>
          <w:trHeight w:val="1142"/>
        </w:trPr>
        <w:tc>
          <w:tcPr>
            <w:tcW w:w="709" w:type="dxa"/>
            <w:tcBorders>
              <w:bottom w:val="single" w:sz="4" w:space="0" w:color="000000"/>
            </w:tcBorders>
          </w:tcPr>
          <w:p w:rsidR="00E56CB7" w:rsidRDefault="00E56CB7" w:rsidP="0079574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5A1A36" w:rsidRPr="006B4469" w:rsidRDefault="00A211D9" w:rsidP="00A211D9">
            <w:pPr>
              <w:numPr>
                <w:ilvl w:val="0"/>
                <w:numId w:val="7"/>
              </w:numPr>
              <w:tabs>
                <w:tab w:val="num" w:pos="229"/>
              </w:tabs>
              <w:ind w:left="229" w:hanging="229"/>
              <w:rPr>
                <w:sz w:val="22"/>
              </w:rPr>
            </w:pPr>
            <w:proofErr w:type="gramStart"/>
            <w:r>
              <w:rPr>
                <w:sz w:val="22"/>
              </w:rPr>
              <w:t>a</w:t>
            </w:r>
            <w:r w:rsidRPr="00A211D9">
              <w:rPr>
                <w:sz w:val="22"/>
              </w:rPr>
              <w:t>nalizuje</w:t>
            </w:r>
            <w:proofErr w:type="gramEnd"/>
            <w:r w:rsidRPr="00A211D9">
              <w:rPr>
                <w:sz w:val="22"/>
              </w:rPr>
              <w:t xml:space="preserve"> zjawisko elektryzowania ciał,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E56CB7" w:rsidRDefault="00C23CE3" w:rsidP="003B49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32" w:type="dxa"/>
            <w:tcBorders>
              <w:bottom w:val="single" w:sz="4" w:space="0" w:color="000000"/>
            </w:tcBorders>
          </w:tcPr>
          <w:p w:rsidR="007A50D9" w:rsidRDefault="007A50D9" w:rsidP="009210D2">
            <w:pPr>
              <w:pStyle w:val="Tekstpodstawowy2"/>
              <w:ind w:right="141"/>
              <w:jc w:val="both"/>
              <w:rPr>
                <w:rFonts w:asciiTheme="minorHAnsi" w:hAnsiTheme="minorHAnsi"/>
                <w:szCs w:val="24"/>
              </w:rPr>
            </w:pPr>
          </w:p>
          <w:p w:rsidR="007A50D9" w:rsidRDefault="0068143F" w:rsidP="009210D2">
            <w:pPr>
              <w:pStyle w:val="Akapitzlist"/>
              <w:numPr>
                <w:ilvl w:val="0"/>
                <w:numId w:val="33"/>
              </w:numPr>
              <w:ind w:right="14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</w:t>
            </w:r>
            <w:r w:rsidR="00A211D9">
              <w:rPr>
                <w:rFonts w:asciiTheme="minorHAnsi" w:hAnsiTheme="minorHAnsi"/>
                <w:b/>
                <w:sz w:val="24"/>
                <w:szCs w:val="24"/>
              </w:rPr>
              <w:t xml:space="preserve"> –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A211D9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A211D9" w:rsidRPr="00A211D9" w:rsidRDefault="00EB35AA" w:rsidP="009210D2">
            <w:pPr>
              <w:pStyle w:val="Akapitzlist"/>
              <w:numPr>
                <w:ilvl w:val="0"/>
                <w:numId w:val="33"/>
              </w:numPr>
              <w:ind w:right="141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</w:t>
            </w:r>
            <w:r w:rsidR="00A211D9">
              <w:rPr>
                <w:rFonts w:asciiTheme="minorHAnsi" w:hAnsiTheme="minorHAnsi"/>
                <w:b/>
                <w:sz w:val="24"/>
                <w:szCs w:val="24"/>
              </w:rPr>
              <w:t xml:space="preserve"> – 2</w:t>
            </w:r>
          </w:p>
          <w:p w:rsidR="007A50D9" w:rsidRPr="00B46473" w:rsidRDefault="007A50D9" w:rsidP="009210D2">
            <w:pPr>
              <w:pStyle w:val="Tekstpodstawowy2"/>
              <w:ind w:right="141"/>
              <w:jc w:val="left"/>
              <w:rPr>
                <w:szCs w:val="24"/>
              </w:rPr>
            </w:pPr>
          </w:p>
        </w:tc>
        <w:tc>
          <w:tcPr>
            <w:tcW w:w="2714" w:type="dxa"/>
            <w:tcBorders>
              <w:bottom w:val="single" w:sz="4" w:space="0" w:color="000000"/>
            </w:tcBorders>
            <w:vAlign w:val="center"/>
          </w:tcPr>
          <w:p w:rsidR="00E56CB7" w:rsidRDefault="00E56CB7" w:rsidP="00C23CE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Razem: </w:t>
            </w:r>
            <w:r w:rsidR="00C23CE3">
              <w:rPr>
                <w:b/>
                <w:sz w:val="24"/>
                <w:szCs w:val="28"/>
              </w:rPr>
              <w:t>2</w:t>
            </w:r>
            <w:r w:rsidR="00A72F65">
              <w:rPr>
                <w:b/>
                <w:sz w:val="24"/>
                <w:szCs w:val="28"/>
              </w:rPr>
              <w:t xml:space="preserve"> punkt</w:t>
            </w:r>
            <w:r w:rsidR="00A211D9">
              <w:rPr>
                <w:b/>
                <w:sz w:val="24"/>
                <w:szCs w:val="28"/>
              </w:rPr>
              <w:t>y</w:t>
            </w:r>
            <w:r w:rsidR="00822A2E">
              <w:rPr>
                <w:b/>
                <w:sz w:val="24"/>
                <w:szCs w:val="28"/>
              </w:rPr>
              <w:t>.</w:t>
            </w:r>
          </w:p>
          <w:p w:rsidR="00CF44E8" w:rsidRPr="00265022" w:rsidRDefault="006B4469" w:rsidP="00C23CE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 1p. za </w:t>
            </w:r>
            <w:r w:rsidR="00C23CE3">
              <w:rPr>
                <w:bCs/>
                <w:sz w:val="22"/>
                <w:szCs w:val="22"/>
              </w:rPr>
              <w:t xml:space="preserve">dokończenie każdego </w:t>
            </w:r>
            <w:r w:rsidR="00A211D9">
              <w:rPr>
                <w:bCs/>
                <w:sz w:val="22"/>
                <w:szCs w:val="22"/>
              </w:rPr>
              <w:t>zdania.</w:t>
            </w:r>
          </w:p>
        </w:tc>
      </w:tr>
      <w:tr w:rsidR="00721A38" w:rsidTr="0060388D">
        <w:trPr>
          <w:cantSplit/>
          <w:trHeight w:val="11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02590" w:rsidRDefault="00202590" w:rsidP="00CF44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90" w:rsidRDefault="00A211D9" w:rsidP="00EB35AA">
            <w:pPr>
              <w:numPr>
                <w:ilvl w:val="0"/>
                <w:numId w:val="7"/>
              </w:numPr>
              <w:tabs>
                <w:tab w:val="num" w:pos="229"/>
              </w:tabs>
              <w:ind w:left="229" w:hanging="229"/>
              <w:rPr>
                <w:sz w:val="22"/>
              </w:rPr>
            </w:pPr>
            <w:proofErr w:type="gramStart"/>
            <w:r>
              <w:rPr>
                <w:sz w:val="22"/>
              </w:rPr>
              <w:t>analizuje</w:t>
            </w:r>
            <w:proofErr w:type="gramEnd"/>
            <w:r w:rsidR="00EB35AA">
              <w:rPr>
                <w:sz w:val="22"/>
              </w:rPr>
              <w:t xml:space="preserve"> siły działające na klocek,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90" w:rsidRDefault="00B11376" w:rsidP="00E336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2590" w:rsidRPr="00692037" w:rsidRDefault="00202590" w:rsidP="009210D2">
            <w:pPr>
              <w:pStyle w:val="Tekstpodstawowy2"/>
              <w:ind w:right="141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B7282D" w:rsidRPr="004A5543" w:rsidRDefault="00B7282D" w:rsidP="009210D2">
            <w:pPr>
              <w:pStyle w:val="Tekstpodstawowy2"/>
              <w:ind w:right="141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Zdanie jest prawdziwe.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02590" w:rsidRDefault="00202590" w:rsidP="00600E9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Razem: </w:t>
            </w:r>
            <w:r w:rsidR="00B7282D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 xml:space="preserve"> punkt.</w:t>
            </w:r>
          </w:p>
          <w:p w:rsidR="00202590" w:rsidRPr="0039118F" w:rsidRDefault="00202590" w:rsidP="00692037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p</w:t>
            </w:r>
            <w:r w:rsidR="00692037">
              <w:rPr>
                <w:sz w:val="22"/>
                <w:szCs w:val="22"/>
              </w:rPr>
              <w:t>oprawna ocena prawdziwości zdania.</w:t>
            </w:r>
          </w:p>
        </w:tc>
      </w:tr>
      <w:tr w:rsidR="00721A38" w:rsidTr="0060388D">
        <w:trPr>
          <w:cantSplit/>
          <w:trHeight w:val="113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92037" w:rsidRDefault="00692037" w:rsidP="00CF44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proofErr w:type="gramStart"/>
            <w:r>
              <w:rPr>
                <w:b/>
                <w:sz w:val="24"/>
              </w:rPr>
              <w:t>b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037" w:rsidRPr="00BC577C" w:rsidRDefault="00EB35AA" w:rsidP="00EB35AA">
            <w:pPr>
              <w:numPr>
                <w:ilvl w:val="0"/>
                <w:numId w:val="7"/>
              </w:numPr>
              <w:tabs>
                <w:tab w:val="num" w:pos="229"/>
              </w:tabs>
              <w:ind w:left="229" w:hanging="229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porównuje</w:t>
            </w:r>
            <w:proofErr w:type="gramEnd"/>
            <w:r>
              <w:rPr>
                <w:sz w:val="22"/>
                <w:szCs w:val="22"/>
              </w:rPr>
              <w:t xml:space="preserve"> wartości przyspieszeń klocków,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037" w:rsidRDefault="00B11376" w:rsidP="00E336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2037" w:rsidRPr="00692037" w:rsidRDefault="00692037" w:rsidP="00AE66B8">
            <w:pPr>
              <w:pStyle w:val="Tekstpodstawowy2"/>
              <w:ind w:right="141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Zdanie jest </w:t>
            </w:r>
            <w:r w:rsidR="00AE66B8">
              <w:rPr>
                <w:color w:val="000000" w:themeColor="text1"/>
                <w:sz w:val="22"/>
                <w:szCs w:val="22"/>
              </w:rPr>
              <w:t>fałszywe.</w:t>
            </w:r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92037" w:rsidRDefault="00692037" w:rsidP="0045260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1 punkt.</w:t>
            </w:r>
          </w:p>
          <w:p w:rsidR="00692037" w:rsidRPr="0039118F" w:rsidRDefault="00692037" w:rsidP="0045260E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poprawna ocena prawdziwości zdania.</w:t>
            </w:r>
          </w:p>
        </w:tc>
      </w:tr>
      <w:tr w:rsidR="006F3299" w:rsidTr="0060388D">
        <w:trPr>
          <w:cantSplit/>
          <w:trHeight w:val="113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6F3299" w:rsidRDefault="006F3299" w:rsidP="00CF44E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proofErr w:type="gramStart"/>
            <w:r>
              <w:rPr>
                <w:b/>
                <w:sz w:val="24"/>
              </w:rPr>
              <w:t>c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99" w:rsidRDefault="006F3299" w:rsidP="00014F4E">
            <w:pPr>
              <w:numPr>
                <w:ilvl w:val="0"/>
                <w:numId w:val="7"/>
              </w:numPr>
              <w:tabs>
                <w:tab w:val="num" w:pos="229"/>
              </w:tabs>
              <w:ind w:left="229" w:hanging="229"/>
              <w:rPr>
                <w:sz w:val="22"/>
              </w:rPr>
            </w:pPr>
            <w:proofErr w:type="gramStart"/>
            <w:r>
              <w:rPr>
                <w:sz w:val="22"/>
              </w:rPr>
              <w:t>analizuje</w:t>
            </w:r>
            <w:proofErr w:type="gramEnd"/>
            <w:r>
              <w:rPr>
                <w:sz w:val="22"/>
              </w:rPr>
              <w:t xml:space="preserve"> ruch klocka,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99" w:rsidRDefault="006F3299" w:rsidP="00E336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99" w:rsidRPr="00045D78" w:rsidRDefault="006F3299" w:rsidP="006F3299">
            <w:pPr>
              <w:pStyle w:val="Tekstpodstawowy2"/>
              <w:ind w:right="141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Zdanie jest prawdziwe.</w:t>
            </w:r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3299" w:rsidRDefault="006F3299" w:rsidP="00CD7221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1 punkt.</w:t>
            </w:r>
          </w:p>
          <w:p w:rsidR="006F3299" w:rsidRPr="0039118F" w:rsidRDefault="006F3299" w:rsidP="00CD7221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poprawna ocena prawdziwości zdania.</w:t>
            </w:r>
          </w:p>
        </w:tc>
      </w:tr>
      <w:tr w:rsidR="00721A38" w:rsidTr="0060388D">
        <w:trPr>
          <w:cantSplit/>
          <w:trHeight w:val="113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D7280" w:rsidRDefault="00FD7280" w:rsidP="008E502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proofErr w:type="gramStart"/>
            <w:r>
              <w:rPr>
                <w:b/>
                <w:sz w:val="24"/>
              </w:rPr>
              <w:t>d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80" w:rsidRDefault="00014F4E" w:rsidP="00014F4E">
            <w:pPr>
              <w:numPr>
                <w:ilvl w:val="0"/>
                <w:numId w:val="7"/>
              </w:numPr>
              <w:tabs>
                <w:tab w:val="num" w:pos="229"/>
              </w:tabs>
              <w:ind w:left="229" w:hanging="229"/>
              <w:rPr>
                <w:sz w:val="22"/>
              </w:rPr>
            </w:pPr>
            <w:proofErr w:type="gramStart"/>
            <w:r>
              <w:rPr>
                <w:sz w:val="22"/>
              </w:rPr>
              <w:t>analizuje</w:t>
            </w:r>
            <w:proofErr w:type="gramEnd"/>
            <w:r>
              <w:rPr>
                <w:sz w:val="22"/>
              </w:rPr>
              <w:t xml:space="preserve"> pracę wykonaną przez siłę zewnętrzną,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80" w:rsidRDefault="00FD7280" w:rsidP="00E336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299" w:rsidRPr="00045D78" w:rsidRDefault="006F3299" w:rsidP="006F3299">
            <w:pPr>
              <w:pStyle w:val="Tekstpodstawowy2"/>
              <w:ind w:right="141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Komentarz do zadania</w:t>
            </w:r>
          </w:p>
          <w:p w:rsidR="006F3299" w:rsidRPr="006F3299" w:rsidRDefault="006F3299" w:rsidP="006F3299">
            <w:pPr>
              <w:pStyle w:val="Tekstpodstawowy2"/>
              <w:ind w:right="141"/>
              <w:jc w:val="left"/>
              <w:rPr>
                <w:color w:val="000000" w:themeColor="text1"/>
                <w:sz w:val="20"/>
              </w:rPr>
            </w:pPr>
            <w:r w:rsidRPr="006F3299">
              <w:rPr>
                <w:color w:val="000000" w:themeColor="text1"/>
                <w:sz w:val="20"/>
              </w:rPr>
              <w:t xml:space="preserve">Jeżeli uczeń uznał, że siła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2</m:t>
                  </m:r>
                </m:sub>
              </m:sSub>
            </m:oMath>
            <w:r w:rsidRPr="006F3299">
              <w:rPr>
                <w:color w:val="000000" w:themeColor="text1"/>
                <w:sz w:val="20"/>
              </w:rPr>
              <w:t xml:space="preserve"> jest siłą zewnętrzną zwiększającą energię kinetyczną układu</w:t>
            </w:r>
            <w:r w:rsidR="003F5763">
              <w:rPr>
                <w:color w:val="000000" w:themeColor="text1"/>
                <w:sz w:val="20"/>
              </w:rPr>
              <w:t xml:space="preserve"> (rozumiejąc przez niego klocek)</w:t>
            </w:r>
            <w:r w:rsidRPr="006F3299">
              <w:rPr>
                <w:color w:val="000000" w:themeColor="text1"/>
                <w:sz w:val="20"/>
              </w:rPr>
              <w:t xml:space="preserve">, to mógł ocenić </w:t>
            </w:r>
            <w:proofErr w:type="gramStart"/>
            <w:r w:rsidRPr="006F3299">
              <w:rPr>
                <w:color w:val="000000" w:themeColor="text1"/>
                <w:sz w:val="20"/>
              </w:rPr>
              <w:t>zdanie jako</w:t>
            </w:r>
            <w:proofErr w:type="gramEnd"/>
            <w:r w:rsidRPr="006F3299">
              <w:rPr>
                <w:color w:val="000000" w:themeColor="text1"/>
                <w:sz w:val="20"/>
              </w:rPr>
              <w:t xml:space="preserve"> prawdziwe.</w:t>
            </w:r>
          </w:p>
          <w:p w:rsidR="006F3299" w:rsidRDefault="006F3299" w:rsidP="006F3299">
            <w:pPr>
              <w:pStyle w:val="Tekstpodstawowy2"/>
              <w:ind w:right="141"/>
              <w:jc w:val="left"/>
              <w:rPr>
                <w:color w:val="000000" w:themeColor="text1"/>
                <w:sz w:val="20"/>
              </w:rPr>
            </w:pPr>
            <w:r w:rsidRPr="006F3299">
              <w:rPr>
                <w:color w:val="000000" w:themeColor="text1"/>
                <w:sz w:val="20"/>
              </w:rPr>
              <w:t xml:space="preserve">Jeżeli uczeń uznał, że </w:t>
            </w:r>
            <w:r w:rsidR="00930404">
              <w:rPr>
                <w:color w:val="000000" w:themeColor="text1"/>
                <w:sz w:val="20"/>
              </w:rPr>
              <w:t>przyłożona do</w:t>
            </w:r>
            <w:bookmarkStart w:id="0" w:name="_GoBack"/>
            <w:bookmarkEnd w:id="0"/>
            <w:r w:rsidR="00930404">
              <w:rPr>
                <w:color w:val="000000" w:themeColor="text1"/>
                <w:sz w:val="20"/>
              </w:rPr>
              <w:t xml:space="preserve"> nici </w:t>
            </w:r>
            <w:r w:rsidRPr="006F3299">
              <w:rPr>
                <w:color w:val="000000" w:themeColor="text1"/>
                <w:sz w:val="20"/>
              </w:rPr>
              <w:t xml:space="preserve">siła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0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2</m:t>
                  </m:r>
                </m:sub>
              </m:sSub>
            </m:oMath>
            <w:r w:rsidRPr="006F3299">
              <w:rPr>
                <w:color w:val="000000" w:themeColor="text1"/>
                <w:sz w:val="20"/>
              </w:rPr>
              <w:t xml:space="preserve"> jest przyczyną ruchu układu, jednak pracę wykonuje siła naciągu nici (</w:t>
            </w:r>
            <m:oMath>
              <m:r>
                <w:rPr>
                  <w:rFonts w:ascii="Cambria Math" w:hAnsi="Cambria Math"/>
                  <w:color w:val="000000" w:themeColor="text1"/>
                  <w:sz w:val="20"/>
                </w:rPr>
                <m:t xml:space="preserve">N=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0"/>
                    </w:rPr>
                    <m:t>2</m:t>
                  </m:r>
                </m:sub>
              </m:sSub>
            </m:oMath>
            <w:r w:rsidRPr="006F3299">
              <w:rPr>
                <w:color w:val="000000" w:themeColor="text1"/>
                <w:sz w:val="20"/>
              </w:rPr>
              <w:t xml:space="preserve">) przyłożona do klocka, to mógł ocenić </w:t>
            </w:r>
            <w:proofErr w:type="gramStart"/>
            <w:r w:rsidRPr="006F3299">
              <w:rPr>
                <w:color w:val="000000" w:themeColor="text1"/>
                <w:sz w:val="20"/>
              </w:rPr>
              <w:t>zdanie jako</w:t>
            </w:r>
            <w:proofErr w:type="gramEnd"/>
            <w:r w:rsidRPr="006F3299">
              <w:rPr>
                <w:color w:val="000000" w:themeColor="text1"/>
                <w:sz w:val="20"/>
              </w:rPr>
              <w:t xml:space="preserve"> fałszywe.</w:t>
            </w:r>
          </w:p>
          <w:p w:rsidR="00FD7280" w:rsidRDefault="006F3299" w:rsidP="006F3299">
            <w:pPr>
              <w:pStyle w:val="Tekstpodstawowy2"/>
              <w:ind w:right="141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</w:rPr>
              <w:t>Różnica w ocenie prawdziwości zdania jest bardzo subtelna, a s</w:t>
            </w:r>
            <w:r>
              <w:rPr>
                <w:color w:val="000000" w:themeColor="text1"/>
                <w:sz w:val="20"/>
              </w:rPr>
              <w:t>formułowanie zadania mogło być bardziej precyzyjne. Biorąc pod uwagę wątpliwości zgłoszone przez uczniów, komisja przyznała po 1 punkcie wszystkim zdającym.</w:t>
            </w:r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F3299" w:rsidRDefault="006F3299" w:rsidP="006F329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1 punkt.</w:t>
            </w:r>
          </w:p>
          <w:p w:rsidR="00FD7280" w:rsidRPr="0039118F" w:rsidRDefault="006F3299" w:rsidP="006F3299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 xml:space="preserve">zaznaczenie jednej </w:t>
            </w:r>
            <w:r>
              <w:rPr>
                <w:sz w:val="22"/>
                <w:szCs w:val="22"/>
              </w:rPr>
              <w:br/>
              <w:t>z odpowiedzi</w:t>
            </w:r>
          </w:p>
        </w:tc>
      </w:tr>
      <w:tr w:rsidR="00721A38" w:rsidTr="0060388D">
        <w:trPr>
          <w:cantSplit/>
          <w:trHeight w:val="113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D7280" w:rsidRDefault="00FD7280" w:rsidP="00FD72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proofErr w:type="gramStart"/>
            <w:r>
              <w:rPr>
                <w:b/>
                <w:sz w:val="24"/>
              </w:rPr>
              <w:t>e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80" w:rsidRDefault="00014F4E" w:rsidP="00014F4E">
            <w:pPr>
              <w:numPr>
                <w:ilvl w:val="0"/>
                <w:numId w:val="7"/>
              </w:numPr>
              <w:tabs>
                <w:tab w:val="num" w:pos="229"/>
              </w:tabs>
              <w:ind w:left="229" w:hanging="229"/>
              <w:rPr>
                <w:sz w:val="22"/>
              </w:rPr>
            </w:pPr>
            <w:proofErr w:type="gramStart"/>
            <w:r>
              <w:rPr>
                <w:sz w:val="22"/>
              </w:rPr>
              <w:t>analizuje</w:t>
            </w:r>
            <w:proofErr w:type="gramEnd"/>
            <w:r>
              <w:rPr>
                <w:sz w:val="22"/>
              </w:rPr>
              <w:t xml:space="preserve"> zmiany energii układu klocków,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80" w:rsidRDefault="00484582" w:rsidP="00E336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82" w:rsidRPr="00AE66B8" w:rsidRDefault="00484582" w:rsidP="00AE66B8">
            <w:pPr>
              <w:pStyle w:val="Tekstpodstawowy2"/>
              <w:ind w:right="141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Zdanie jest fałszywe.</w:t>
            </w:r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280" w:rsidRDefault="00484582" w:rsidP="008E502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</w:t>
            </w:r>
            <w:r w:rsidR="00FD7280">
              <w:rPr>
                <w:b/>
                <w:sz w:val="24"/>
                <w:szCs w:val="28"/>
              </w:rPr>
              <w:t>Razem: 1 punkt.</w:t>
            </w:r>
          </w:p>
          <w:p w:rsidR="00FD7280" w:rsidRPr="0039118F" w:rsidRDefault="00FD7280" w:rsidP="008E5029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poprawna ocena prawdziwości zdania.</w:t>
            </w:r>
          </w:p>
        </w:tc>
      </w:tr>
      <w:tr w:rsidR="00721A38" w:rsidTr="0060388D">
        <w:trPr>
          <w:cantSplit/>
          <w:trHeight w:val="113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D7280" w:rsidRDefault="00FD7280" w:rsidP="00FD72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proofErr w:type="gramStart"/>
            <w:r>
              <w:rPr>
                <w:b/>
                <w:sz w:val="24"/>
              </w:rPr>
              <w:t>f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80" w:rsidRDefault="00AE4C40" w:rsidP="00014F4E">
            <w:pPr>
              <w:numPr>
                <w:ilvl w:val="0"/>
                <w:numId w:val="7"/>
              </w:numPr>
              <w:tabs>
                <w:tab w:val="num" w:pos="229"/>
              </w:tabs>
              <w:ind w:left="229" w:hanging="229"/>
              <w:rPr>
                <w:sz w:val="22"/>
              </w:rPr>
            </w:pPr>
            <w:proofErr w:type="gramStart"/>
            <w:r>
              <w:rPr>
                <w:sz w:val="22"/>
              </w:rPr>
              <w:t>a</w:t>
            </w:r>
            <w:r w:rsidR="00484582">
              <w:rPr>
                <w:sz w:val="22"/>
              </w:rPr>
              <w:t>nalizuje</w:t>
            </w:r>
            <w:proofErr w:type="gramEnd"/>
            <w:r w:rsidR="00484582">
              <w:rPr>
                <w:sz w:val="22"/>
              </w:rPr>
              <w:t xml:space="preserve"> </w:t>
            </w:r>
            <w:r w:rsidR="00014F4E">
              <w:rPr>
                <w:sz w:val="22"/>
              </w:rPr>
              <w:t>energię układu klocków,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80" w:rsidRDefault="00484582" w:rsidP="00E336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582" w:rsidRPr="00AE66B8" w:rsidRDefault="00484582" w:rsidP="009210D2">
            <w:pPr>
              <w:pStyle w:val="Tekstpodstawowy2"/>
              <w:ind w:right="141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Zdanie jest fałszywe.</w:t>
            </w:r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280" w:rsidRDefault="00FD7280" w:rsidP="008E502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1 punkt.</w:t>
            </w:r>
          </w:p>
          <w:p w:rsidR="00FD7280" w:rsidRPr="0039118F" w:rsidRDefault="00FD7280" w:rsidP="008E5029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poprawna ocena prawdziwości zdania.</w:t>
            </w:r>
          </w:p>
        </w:tc>
      </w:tr>
      <w:tr w:rsidR="00721A38" w:rsidTr="0060388D">
        <w:trPr>
          <w:cantSplit/>
          <w:trHeight w:val="113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FD7280" w:rsidRPr="00471F20" w:rsidRDefault="00FD7280" w:rsidP="00AE66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  <w:r w:rsidRPr="00471F20"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80" w:rsidRDefault="00AE66B8" w:rsidP="00AE66B8">
            <w:pPr>
              <w:numPr>
                <w:ilvl w:val="0"/>
                <w:numId w:val="7"/>
              </w:numPr>
              <w:tabs>
                <w:tab w:val="num" w:pos="229"/>
              </w:tabs>
              <w:ind w:left="229" w:hanging="229"/>
              <w:rPr>
                <w:sz w:val="22"/>
              </w:rPr>
            </w:pPr>
            <w:proofErr w:type="gramStart"/>
            <w:r>
              <w:rPr>
                <w:sz w:val="22"/>
              </w:rPr>
              <w:t>nazywa</w:t>
            </w:r>
            <w:proofErr w:type="gramEnd"/>
            <w:r>
              <w:rPr>
                <w:sz w:val="22"/>
              </w:rPr>
              <w:t xml:space="preserve"> urządzenia działające na podstawie prawa Pascala,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7280" w:rsidRDefault="003E0DAC" w:rsidP="00E336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6B8" w:rsidRPr="00AE66B8" w:rsidRDefault="00AE66B8" w:rsidP="00AE66B8">
            <w:pPr>
              <w:pStyle w:val="Tekstpodstawowy2"/>
              <w:ind w:right="141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Np.: </w:t>
            </w:r>
            <w:r>
              <w:rPr>
                <w:i/>
                <w:color w:val="000000" w:themeColor="text1"/>
                <w:sz w:val="22"/>
                <w:szCs w:val="22"/>
              </w:rPr>
              <w:t>hamulec hydrauliczny, prasa hydrauliczna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  <w:p w:rsidR="00FD7280" w:rsidRPr="00700098" w:rsidRDefault="00FD7280" w:rsidP="009210D2">
            <w:pPr>
              <w:pStyle w:val="Tekstpodstawowy2"/>
              <w:ind w:right="141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D7280" w:rsidRDefault="00AE66B8" w:rsidP="0045260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2</w:t>
            </w:r>
            <w:r w:rsidR="00FD7280">
              <w:rPr>
                <w:b/>
                <w:sz w:val="24"/>
                <w:szCs w:val="28"/>
              </w:rPr>
              <w:t xml:space="preserve"> punkt</w:t>
            </w:r>
            <w:r w:rsidR="005C7D16">
              <w:rPr>
                <w:b/>
                <w:sz w:val="24"/>
                <w:szCs w:val="28"/>
              </w:rPr>
              <w:t>y</w:t>
            </w:r>
            <w:r w:rsidR="00FD7280">
              <w:rPr>
                <w:b/>
                <w:sz w:val="24"/>
                <w:szCs w:val="28"/>
              </w:rPr>
              <w:t>.</w:t>
            </w:r>
          </w:p>
          <w:p w:rsidR="00FD7280" w:rsidRPr="0039118F" w:rsidRDefault="00AE66B8" w:rsidP="00AE66B8">
            <w:pPr>
              <w:rPr>
                <w:i/>
                <w:sz w:val="24"/>
              </w:rPr>
            </w:pPr>
            <w:r>
              <w:rPr>
                <w:bCs/>
                <w:sz w:val="22"/>
                <w:szCs w:val="22"/>
              </w:rPr>
              <w:t>Po 1p. za każdy poprawny przykład.</w:t>
            </w:r>
          </w:p>
        </w:tc>
      </w:tr>
      <w:tr w:rsidR="00721A38" w:rsidTr="0060388D">
        <w:trPr>
          <w:cantSplit/>
          <w:trHeight w:val="1130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C74433" w:rsidRDefault="00C74433" w:rsidP="00CD42D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33" w:rsidRDefault="00C74433" w:rsidP="00516FC3">
            <w:pPr>
              <w:numPr>
                <w:ilvl w:val="0"/>
                <w:numId w:val="7"/>
              </w:numPr>
              <w:tabs>
                <w:tab w:val="clear" w:pos="2062"/>
                <w:tab w:val="num" w:pos="327"/>
              </w:tabs>
              <w:ind w:left="327" w:right="28" w:hanging="327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</w:t>
            </w:r>
            <w:r w:rsidR="00516FC3">
              <w:rPr>
                <w:sz w:val="22"/>
              </w:rPr>
              <w:t xml:space="preserve">szybkość </w:t>
            </w:r>
            <w:r>
              <w:rPr>
                <w:sz w:val="22"/>
              </w:rPr>
              <w:t>średnią pojazdu,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33" w:rsidRDefault="00C74433" w:rsidP="00E336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433" w:rsidRDefault="00C74433" w:rsidP="00CD42D8">
            <w:pPr>
              <w:pStyle w:val="Tekstpodstawowy2"/>
              <w:ind w:right="141"/>
              <w:jc w:val="left"/>
              <w:rPr>
                <w:color w:val="000000" w:themeColor="text1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 xml:space="preserve">v=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s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oMath>
            <w:r>
              <w:rPr>
                <w:color w:val="000000" w:themeColor="text1"/>
                <w:sz w:val="22"/>
                <w:szCs w:val="22"/>
              </w:rPr>
              <w:t xml:space="preserve">     </w:t>
            </w:r>
          </w:p>
          <w:p w:rsidR="00C74433" w:rsidRDefault="00AC5187" w:rsidP="00CD42D8">
            <w:pPr>
              <w:pStyle w:val="Tekstpodstawowy2"/>
              <w:ind w:right="141" w:firstLine="1521"/>
              <w:jc w:val="left"/>
              <w:rPr>
                <w:color w:val="000000" w:themeColor="text1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 xml:space="preserve">s=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1</m:t>
                  </m:r>
                </m:sub>
              </m:sSub>
            </m:oMath>
            <w:r w:rsidR="00C74433">
              <w:rPr>
                <w:color w:val="000000" w:themeColor="text1"/>
                <w:sz w:val="22"/>
                <w:szCs w:val="22"/>
              </w:rPr>
              <w:t xml:space="preserve">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3s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oMath>
          </w:p>
          <w:p w:rsidR="00C74433" w:rsidRDefault="00AC5187" w:rsidP="00CD42D8">
            <w:pPr>
              <w:pStyle w:val="Tekstpodstawowy2"/>
              <w:ind w:right="141" w:firstLine="1521"/>
              <w:jc w:val="left"/>
              <w:rPr>
                <w:color w:val="000000" w:themeColor="text1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 xml:space="preserve">s=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2</m:t>
                  </m:r>
                </m:sub>
              </m:sSub>
            </m:oMath>
            <w:r w:rsidR="00C74433">
              <w:rPr>
                <w:color w:val="000000" w:themeColor="text1"/>
                <w:sz w:val="22"/>
                <w:szCs w:val="22"/>
              </w:rPr>
              <w:t xml:space="preserve">            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</w:rPr>
                    <m:t>4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</w:rPr>
                        <m:t>2</m:t>
                      </m:r>
                    </m:sub>
                  </m:sSub>
                </m:den>
              </m:f>
            </m:oMath>
          </w:p>
          <w:p w:rsidR="00C74433" w:rsidRDefault="00C74433" w:rsidP="00CD42D8">
            <w:pPr>
              <w:pStyle w:val="Tekstpodstawowy2"/>
              <w:ind w:right="141" w:firstLine="1521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C74433" w:rsidRPr="00C74433" w:rsidRDefault="00C74433" w:rsidP="00C74433">
            <w:pPr>
              <w:pStyle w:val="Tekstpodstawowy2"/>
              <w:ind w:right="141"/>
              <w:jc w:val="left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v=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4</m:t>
                    </m:r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3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 xml:space="preserve">+ 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1</m:t>
                        </m:r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color w:val="000000" w:themeColor="text1"/>
                                <w:sz w:val="22"/>
                                <w:szCs w:val="22"/>
                              </w:rPr>
                              <m:t>2</m:t>
                            </m:r>
                          </m:sub>
                        </m:sSub>
                      </m:den>
                    </m:f>
                  </m:den>
                </m:f>
              </m:oMath>
            </m:oMathPara>
          </w:p>
          <w:p w:rsidR="00C74433" w:rsidRDefault="00C74433" w:rsidP="00C74433">
            <w:pPr>
              <w:pStyle w:val="Tekstpodstawowy2"/>
              <w:ind w:right="141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C74433" w:rsidRPr="00C74433" w:rsidRDefault="00AC5187" w:rsidP="00C74433">
            <w:pPr>
              <w:pStyle w:val="Tekstpodstawowy2"/>
              <w:ind w:right="141"/>
              <w:jc w:val="left"/>
              <w:rPr>
                <w:color w:val="000000" w:themeColor="text1"/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v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4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000000" w:themeColor="text1"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000000" w:themeColor="text1"/>
                            <w:sz w:val="22"/>
                            <w:szCs w:val="22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-3v</m:t>
                    </m:r>
                  </m:den>
                </m:f>
                <m:r>
                  <w:rPr>
                    <w:rFonts w:ascii="Cambria Math" w:hAnsi="Cambria Math"/>
                    <w:color w:val="000000" w:themeColor="text1"/>
                    <w:sz w:val="22"/>
                    <w:szCs w:val="22"/>
                  </w:rPr>
                  <m:t xml:space="preserve">=60 </m:t>
                </m:r>
                <m:f>
                  <m:fPr>
                    <m:ctrl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km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000000" w:themeColor="text1"/>
                        <w:sz w:val="22"/>
                        <w:szCs w:val="22"/>
                      </w:rPr>
                      <m:t>h</m:t>
                    </m:r>
                  </m:den>
                </m:f>
              </m:oMath>
            </m:oMathPara>
          </w:p>
          <w:p w:rsidR="00C74433" w:rsidRDefault="00C74433" w:rsidP="00CD42D8">
            <w:pPr>
              <w:pStyle w:val="Tekstpodstawowy2"/>
              <w:ind w:right="141" w:firstLine="1521"/>
              <w:jc w:val="left"/>
              <w:rPr>
                <w:color w:val="000000" w:themeColor="text1"/>
                <w:sz w:val="22"/>
                <w:szCs w:val="22"/>
              </w:rPr>
            </w:pPr>
          </w:p>
          <w:p w:rsidR="00C74433" w:rsidRPr="00CD42D8" w:rsidRDefault="00C74433" w:rsidP="00CD42D8">
            <w:pPr>
              <w:pStyle w:val="Tekstpodstawowy2"/>
              <w:ind w:right="141" w:firstLine="1521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4433" w:rsidRDefault="00C74433" w:rsidP="00390AB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Razem: </w:t>
            </w:r>
            <w:r w:rsidR="003D6579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punkty.</w:t>
            </w:r>
          </w:p>
          <w:p w:rsidR="00C74433" w:rsidRDefault="00C74433" w:rsidP="00390A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1p. – zapisanie wzoru na</w:t>
            </w:r>
            <w:r w:rsidR="00390A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czas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sub>
              </m:sSub>
            </m:oMath>
            <w:r>
              <w:rPr>
                <w:sz w:val="22"/>
                <w:szCs w:val="22"/>
              </w:rPr>
              <w:t xml:space="preserve"> ruchu samochodu,</w:t>
            </w:r>
          </w:p>
          <w:p w:rsidR="00C74433" w:rsidRDefault="00C74433" w:rsidP="00390AB7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zapisanie wzoru na</w:t>
            </w:r>
            <w:r w:rsidR="00390AB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 xml:space="preserve">czas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b>
              </m:sSub>
            </m:oMath>
            <w:r>
              <w:rPr>
                <w:sz w:val="22"/>
                <w:szCs w:val="22"/>
              </w:rPr>
              <w:t xml:space="preserve"> ruchu samochodu,</w:t>
            </w:r>
          </w:p>
          <w:p w:rsidR="00C74433" w:rsidRDefault="00C74433" w:rsidP="00390AB7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 w:rsidR="00516FC3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y</w:t>
            </w:r>
            <w:r w:rsidR="00516FC3">
              <w:rPr>
                <w:sz w:val="22"/>
                <w:szCs w:val="22"/>
              </w:rPr>
              <w:t>prowadzenie wzoru na szybkość średnią samochodu w drugiej fazie ruchu,</w:t>
            </w:r>
          </w:p>
          <w:p w:rsidR="00C74433" w:rsidRPr="006B473C" w:rsidRDefault="00C74433" w:rsidP="00516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1p. – obliczenie </w:t>
            </w:r>
            <w:r w:rsidR="00516FC3">
              <w:rPr>
                <w:sz w:val="22"/>
                <w:szCs w:val="22"/>
              </w:rPr>
              <w:t>szybkości średniej.</w:t>
            </w:r>
          </w:p>
        </w:tc>
      </w:tr>
      <w:tr w:rsidR="00721A38" w:rsidTr="0060388D">
        <w:trPr>
          <w:cantSplit/>
          <w:trHeight w:val="1092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96F04" w:rsidRDefault="00596F04" w:rsidP="00516FC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04" w:rsidRDefault="00596F04" w:rsidP="00516FC3">
            <w:pPr>
              <w:numPr>
                <w:ilvl w:val="0"/>
                <w:numId w:val="7"/>
              </w:numPr>
              <w:tabs>
                <w:tab w:val="clear" w:pos="2062"/>
                <w:tab w:val="num" w:pos="327"/>
              </w:tabs>
              <w:ind w:left="327" w:right="28" w:hanging="327"/>
              <w:rPr>
                <w:sz w:val="22"/>
                <w:szCs w:val="22"/>
              </w:rPr>
            </w:pPr>
            <w:proofErr w:type="gramStart"/>
            <w:r w:rsidRPr="00516FC3">
              <w:rPr>
                <w:sz w:val="22"/>
                <w:szCs w:val="22"/>
              </w:rPr>
              <w:t>rysuje</w:t>
            </w:r>
            <w:proofErr w:type="gramEnd"/>
            <w:r w:rsidRPr="00516FC3">
              <w:rPr>
                <w:sz w:val="22"/>
                <w:szCs w:val="22"/>
              </w:rPr>
              <w:t xml:space="preserve"> wykres zależności wartości prędkości </w:t>
            </w:r>
            <w:r w:rsidR="00893926">
              <w:rPr>
                <w:sz w:val="22"/>
                <w:szCs w:val="22"/>
              </w:rPr>
              <w:br/>
            </w:r>
            <w:r w:rsidRPr="00516FC3">
              <w:rPr>
                <w:sz w:val="22"/>
                <w:szCs w:val="22"/>
              </w:rPr>
              <w:t>od czasu</w:t>
            </w:r>
            <w:r>
              <w:rPr>
                <w:sz w:val="22"/>
                <w:szCs w:val="22"/>
              </w:rPr>
              <w:t>,</w:t>
            </w:r>
          </w:p>
          <w:p w:rsidR="00596F04" w:rsidRPr="00516FC3" w:rsidRDefault="00596F04" w:rsidP="00516FC3">
            <w:pPr>
              <w:numPr>
                <w:ilvl w:val="0"/>
                <w:numId w:val="7"/>
              </w:numPr>
              <w:tabs>
                <w:tab w:val="clear" w:pos="2062"/>
                <w:tab w:val="num" w:pos="327"/>
              </w:tabs>
              <w:ind w:left="327" w:right="28" w:hanging="32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rysuje</w:t>
            </w:r>
            <w:proofErr w:type="gramEnd"/>
            <w:r>
              <w:rPr>
                <w:sz w:val="22"/>
                <w:szCs w:val="22"/>
              </w:rPr>
              <w:t xml:space="preserve"> wykres </w:t>
            </w:r>
            <w:r w:rsidRPr="00516FC3">
              <w:rPr>
                <w:sz w:val="22"/>
                <w:szCs w:val="22"/>
              </w:rPr>
              <w:t>zależności wartości przyspieszenia od czasu</w:t>
            </w:r>
            <w:r>
              <w:rPr>
                <w:sz w:val="22"/>
                <w:szCs w:val="22"/>
              </w:rPr>
              <w:t>,</w:t>
            </w:r>
          </w:p>
        </w:tc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04" w:rsidRDefault="00596F04" w:rsidP="00E3366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6F04" w:rsidRDefault="00596F04" w:rsidP="00390AB7">
            <w:pPr>
              <w:pStyle w:val="Tekstpodstawowy2"/>
              <w:ind w:right="141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Wykres v(t): funkcja liniowa rosnąca od 0 m/s do 1m/s w przedziale czasu od 0 s do 10 s i stała </w:t>
            </w:r>
            <w:r w:rsidR="005C7D16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>o wartości 1 m/s w przedziale czasu od 10 s do 20 s.</w:t>
            </w:r>
          </w:p>
          <w:p w:rsidR="00596F04" w:rsidRPr="004A5543" w:rsidRDefault="00596F04" w:rsidP="00832D9B">
            <w:pPr>
              <w:pStyle w:val="Tekstpodstawowy2"/>
              <w:ind w:right="141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Wykres a(t): funkcja stała o wartości 0,1 m/s</w:t>
            </w:r>
            <w:r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>
              <w:rPr>
                <w:color w:val="000000" w:themeColor="text1"/>
                <w:sz w:val="22"/>
                <w:szCs w:val="22"/>
              </w:rPr>
              <w:t xml:space="preserve"> w przedziale czasu od 0 s do 10 s i stała o wartości </w:t>
            </w:r>
            <w:r w:rsidR="00832D9B">
              <w:rPr>
                <w:color w:val="000000" w:themeColor="text1"/>
                <w:sz w:val="22"/>
                <w:szCs w:val="22"/>
              </w:rPr>
              <w:t>0 m/s</w:t>
            </w:r>
            <w:r w:rsidR="00832D9B">
              <w:rPr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="00832D9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w przedziale czasu od 10 s do 20 s.</w:t>
            </w:r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2D9B" w:rsidRDefault="00832D9B" w:rsidP="00832D9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3 punkty.</w:t>
            </w:r>
          </w:p>
          <w:p w:rsidR="00832D9B" w:rsidRDefault="00832D9B" w:rsidP="00832D9B">
            <w:pPr>
              <w:ind w:right="141"/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>1p. –</w:t>
            </w:r>
            <w:r w:rsidR="005C7D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oznaczenie </w:t>
            </w:r>
            <w:r w:rsidR="005C7D16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i wyskalowanie osi wykresów, </w:t>
            </w:r>
          </w:p>
          <w:p w:rsidR="00832D9B" w:rsidRDefault="00832D9B" w:rsidP="00832D9B">
            <w:pPr>
              <w:ind w:right="141"/>
              <w:rPr>
                <w:sz w:val="22"/>
              </w:rPr>
            </w:pPr>
            <w:r>
              <w:rPr>
                <w:sz w:val="22"/>
                <w:szCs w:val="22"/>
              </w:rPr>
              <w:t>1p. – narysowanie wykresu v(t),</w:t>
            </w:r>
          </w:p>
          <w:p w:rsidR="00832D9B" w:rsidRPr="0039118F" w:rsidRDefault="00832D9B" w:rsidP="00832D9B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narysowanie wykresu a(t).</w:t>
            </w:r>
          </w:p>
        </w:tc>
      </w:tr>
      <w:tr w:rsidR="00721A38" w:rsidTr="0060388D">
        <w:trPr>
          <w:cantSplit/>
          <w:trHeight w:val="144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832D9B" w:rsidRDefault="00832D9B" w:rsidP="00832D9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proofErr w:type="gramStart"/>
            <w:r>
              <w:rPr>
                <w:b/>
                <w:sz w:val="24"/>
              </w:rPr>
              <w:t>b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D9B" w:rsidRDefault="00832D9B" w:rsidP="00832D9B">
            <w:pPr>
              <w:numPr>
                <w:ilvl w:val="0"/>
                <w:numId w:val="7"/>
              </w:numPr>
              <w:tabs>
                <w:tab w:val="clear" w:pos="2062"/>
                <w:tab w:val="num" w:pos="327"/>
              </w:tabs>
              <w:ind w:left="327" w:right="28" w:hanging="327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drogę przebytą przez windę,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D9B" w:rsidRDefault="00832D9B" w:rsidP="005566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D9B" w:rsidRPr="00832D9B" w:rsidRDefault="00832D9B" w:rsidP="00832D9B">
            <w:pPr>
              <w:pStyle w:val="Tekstpodstawowy2"/>
              <w:ind w:right="141"/>
              <w:jc w:val="lef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Z pola pod wykresem v(t): </w:t>
            </w:r>
            <m:oMath>
              <m: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 xml:space="preserve">s=10 </m:t>
              </m:r>
              <m:r>
                <m:rPr>
                  <m:sty m:val="p"/>
                </m:rPr>
                <w:rPr>
                  <w:rFonts w:ascii="Cambria Math" w:hAnsi="Cambria Math"/>
                  <w:color w:val="000000" w:themeColor="text1"/>
                  <w:sz w:val="22"/>
                  <w:szCs w:val="22"/>
                </w:rPr>
                <m:t>m</m:t>
              </m:r>
            </m:oMath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32D9B" w:rsidRDefault="00832D9B" w:rsidP="00390AB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2 punkty.</w:t>
            </w:r>
          </w:p>
          <w:p w:rsidR="00832D9B" w:rsidRDefault="00832D9B" w:rsidP="00390AB7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>1p. –</w:t>
            </w:r>
            <w:proofErr w:type="gramStart"/>
            <w:r>
              <w:rPr>
                <w:sz w:val="22"/>
                <w:szCs w:val="22"/>
              </w:rPr>
              <w:t xml:space="preserve">zastosowanie </w:t>
            </w:r>
            <w:r w:rsidRPr="00154C5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poprawnej</w:t>
            </w:r>
            <w:proofErr w:type="gramEnd"/>
            <w:r>
              <w:rPr>
                <w:sz w:val="22"/>
                <w:szCs w:val="22"/>
              </w:rPr>
              <w:t xml:space="preserve"> metody obliczenia drogi,</w:t>
            </w:r>
          </w:p>
          <w:p w:rsidR="00832D9B" w:rsidRPr="009F77DE" w:rsidRDefault="00832D9B" w:rsidP="00832D9B">
            <w:pPr>
              <w:rPr>
                <w:sz w:val="24"/>
              </w:rPr>
            </w:pPr>
            <w:r>
              <w:rPr>
                <w:sz w:val="24"/>
              </w:rPr>
              <w:t>1p. – obliczenie drogi.</w:t>
            </w:r>
          </w:p>
        </w:tc>
      </w:tr>
      <w:tr w:rsidR="00721A38" w:rsidTr="0060388D">
        <w:trPr>
          <w:cantSplit/>
          <w:trHeight w:val="110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752082" w:rsidRDefault="00752082" w:rsidP="009F77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proofErr w:type="gramStart"/>
            <w:r>
              <w:rPr>
                <w:b/>
                <w:sz w:val="24"/>
              </w:rPr>
              <w:t>c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082" w:rsidRDefault="00752082" w:rsidP="00752082">
            <w:pPr>
              <w:numPr>
                <w:ilvl w:val="0"/>
                <w:numId w:val="7"/>
              </w:numPr>
              <w:tabs>
                <w:tab w:val="clear" w:pos="2062"/>
                <w:tab w:val="num" w:pos="327"/>
              </w:tabs>
              <w:ind w:left="327" w:right="28" w:hanging="327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wartości sił naciągu liny,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082" w:rsidRDefault="00752082" w:rsidP="003E4C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52082" w:rsidRPr="00752082" w:rsidRDefault="00AC5187" w:rsidP="00752082">
            <w:pPr>
              <w:ind w:right="141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 xml:space="preserve">=mg+ma=5050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N</m:t>
                </m:r>
              </m:oMath>
            </m:oMathPara>
          </w:p>
          <w:p w:rsidR="00752082" w:rsidRPr="00752082" w:rsidRDefault="00AC5187" w:rsidP="00752082">
            <w:pPr>
              <w:ind w:right="141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 xml:space="preserve">=mg=5000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N</m:t>
                </m:r>
              </m:oMath>
            </m:oMathPara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52082" w:rsidRDefault="00752082" w:rsidP="00390AB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2 punkty.</w:t>
            </w:r>
          </w:p>
          <w:p w:rsidR="00752082" w:rsidRDefault="00752082" w:rsidP="00752082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>1p. –</w:t>
            </w:r>
            <w:r>
              <w:rPr>
                <w:sz w:val="22"/>
                <w:szCs w:val="22"/>
              </w:rPr>
              <w:t xml:space="preserve">obliczenie wartości siły naciągu liny </w:t>
            </w:r>
            <w:r>
              <w:rPr>
                <w:sz w:val="22"/>
                <w:szCs w:val="22"/>
              </w:rPr>
              <w:br/>
              <w:t>w pierwszej fazie ruchu,</w:t>
            </w:r>
          </w:p>
          <w:p w:rsidR="00752082" w:rsidRPr="009F77DE" w:rsidRDefault="00752082" w:rsidP="00752082">
            <w:pPr>
              <w:rPr>
                <w:sz w:val="24"/>
              </w:rPr>
            </w:pPr>
            <w:r w:rsidRPr="00154C54">
              <w:rPr>
                <w:sz w:val="22"/>
                <w:szCs w:val="22"/>
              </w:rPr>
              <w:t>1p. –</w:t>
            </w:r>
            <w:r>
              <w:rPr>
                <w:sz w:val="22"/>
                <w:szCs w:val="22"/>
              </w:rPr>
              <w:t>obliczenie wartości siły naciągu liny w drugiej fazie ruchu.</w:t>
            </w:r>
          </w:p>
        </w:tc>
      </w:tr>
      <w:tr w:rsidR="00721A38" w:rsidTr="0060388D">
        <w:trPr>
          <w:cantSplit/>
          <w:trHeight w:val="1105"/>
        </w:trPr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</w:tcPr>
          <w:p w:rsidR="00596F04" w:rsidRDefault="00D059FD" w:rsidP="00D059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6.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6F04" w:rsidRDefault="00596F04" w:rsidP="00D059FD">
            <w:pPr>
              <w:numPr>
                <w:ilvl w:val="0"/>
                <w:numId w:val="7"/>
              </w:numPr>
              <w:tabs>
                <w:tab w:val="clear" w:pos="2062"/>
                <w:tab w:val="num" w:pos="327"/>
              </w:tabs>
              <w:ind w:left="327" w:right="28" w:hanging="327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s</w:t>
            </w:r>
            <w:r w:rsidR="00D059FD">
              <w:rPr>
                <w:sz w:val="22"/>
              </w:rPr>
              <w:t>zybkość układu klocek-pocisk,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6F04" w:rsidRDefault="00596F04" w:rsidP="003E4C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96F04" w:rsidRPr="00D059FD" w:rsidRDefault="00AC5187" w:rsidP="00D059FD">
            <w:pPr>
              <w:pStyle w:val="Tekstpodstawowy2"/>
              <w:ind w:right="141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>p</m:t>
                    </m:r>
                  </m:sub>
                </m:sSub>
                <m:r>
                  <w:rPr>
                    <w:rFonts w:ascii="Cambria Math" w:hAnsi="Cambria Math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</m:e>
                </m:d>
                <m:r>
                  <w:rPr>
                    <w:rFonts w:ascii="Cambria Math" w:hAnsi="Cambria Math"/>
                    <w:sz w:val="22"/>
                    <w:szCs w:val="22"/>
                  </w:rPr>
                  <m:t>v</m:t>
                </m:r>
              </m:oMath>
            </m:oMathPara>
          </w:p>
          <w:p w:rsidR="00D059FD" w:rsidRPr="00B3316B" w:rsidRDefault="00D059FD" w:rsidP="00D059FD">
            <w:pPr>
              <w:pStyle w:val="Tekstpodstawowy2"/>
              <w:ind w:right="141"/>
              <w:jc w:val="both"/>
              <w:rPr>
                <w:sz w:val="22"/>
                <w:szCs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  <w:szCs w:val="22"/>
                  </w:rPr>
                  <m:t xml:space="preserve">v=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szCs w:val="22"/>
                      </w:rPr>
                      <m:t xml:space="preserve">+ 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k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  <w:szCs w:val="22"/>
                  </w:rPr>
                  <m:t xml:space="preserve">=1 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m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  <w:szCs w:val="22"/>
                      </w:rPr>
                      <m:t>s</m:t>
                    </m:r>
                  </m:den>
                </m:f>
              </m:oMath>
            </m:oMathPara>
          </w:p>
        </w:tc>
        <w:tc>
          <w:tcPr>
            <w:tcW w:w="271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96F04" w:rsidRDefault="00596F04" w:rsidP="008E502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2 punkty.</w:t>
            </w:r>
          </w:p>
          <w:p w:rsidR="00596F04" w:rsidRDefault="00596F04" w:rsidP="008E5029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za</w:t>
            </w:r>
            <w:r w:rsidR="003D6579">
              <w:rPr>
                <w:sz w:val="22"/>
                <w:szCs w:val="22"/>
              </w:rPr>
              <w:t>stosowanie zasady zachowania pędu,</w:t>
            </w:r>
          </w:p>
          <w:p w:rsidR="00596F04" w:rsidRPr="009F77DE" w:rsidRDefault="00596F04" w:rsidP="003D6579">
            <w:pPr>
              <w:rPr>
                <w:sz w:val="24"/>
              </w:rPr>
            </w:pPr>
            <w:r>
              <w:rPr>
                <w:sz w:val="24"/>
              </w:rPr>
              <w:t xml:space="preserve">1p. – </w:t>
            </w:r>
            <w:r w:rsidR="003D6579">
              <w:rPr>
                <w:sz w:val="22"/>
              </w:rPr>
              <w:t>obliczenie szybkości układu klocek-pocisk.</w:t>
            </w:r>
          </w:p>
        </w:tc>
      </w:tr>
      <w:tr w:rsidR="00721A38" w:rsidTr="0060388D">
        <w:trPr>
          <w:cantSplit/>
          <w:trHeight w:val="110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579" w:rsidRDefault="00DB58FB" w:rsidP="00DB58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3D6579">
              <w:rPr>
                <w:b/>
                <w:sz w:val="24"/>
              </w:rPr>
              <w:t>.</w:t>
            </w:r>
            <w:proofErr w:type="gramStart"/>
            <w:r>
              <w:rPr>
                <w:b/>
                <w:sz w:val="24"/>
              </w:rPr>
              <w:t>b</w:t>
            </w:r>
            <w:proofErr w:type="gramEnd"/>
            <w:r w:rsidR="003D6579"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79" w:rsidRDefault="003D6579" w:rsidP="00DB58FB">
            <w:pPr>
              <w:numPr>
                <w:ilvl w:val="0"/>
                <w:numId w:val="7"/>
              </w:numPr>
              <w:tabs>
                <w:tab w:val="clear" w:pos="2062"/>
                <w:tab w:val="num" w:pos="327"/>
              </w:tabs>
              <w:ind w:left="327" w:right="28" w:hanging="327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wysokość, </w:t>
            </w:r>
            <w:r w:rsidR="00DB58FB">
              <w:rPr>
                <w:sz w:val="22"/>
              </w:rPr>
              <w:br/>
            </w:r>
            <w:r>
              <w:rPr>
                <w:sz w:val="22"/>
              </w:rPr>
              <w:t xml:space="preserve">na </w:t>
            </w:r>
            <w:r w:rsidR="00DB58FB">
              <w:rPr>
                <w:sz w:val="22"/>
              </w:rPr>
              <w:t xml:space="preserve">jaką </w:t>
            </w:r>
            <w:r w:rsidR="00DB58FB">
              <w:rPr>
                <w:sz w:val="22"/>
              </w:rPr>
              <w:br/>
            </w:r>
            <w:r>
              <w:rPr>
                <w:sz w:val="22"/>
              </w:rPr>
              <w:t>wzniesie się klocek,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79" w:rsidRDefault="003D6579" w:rsidP="003E4C2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79" w:rsidRPr="003D6579" w:rsidRDefault="003D6579" w:rsidP="00B3316B">
            <w:pPr>
              <w:ind w:right="141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v</m:t>
                        </m:r>
                      </m:e>
                      <m:sub/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=mgh</m:t>
                </m:r>
              </m:oMath>
            </m:oMathPara>
          </w:p>
          <w:p w:rsidR="003D6579" w:rsidRPr="003D6579" w:rsidRDefault="003D6579" w:rsidP="003D6579">
            <w:pPr>
              <w:ind w:right="141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h=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v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2g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=0,05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m</m:t>
                </m:r>
              </m:oMath>
            </m:oMathPara>
          </w:p>
        </w:tc>
        <w:tc>
          <w:tcPr>
            <w:tcW w:w="27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579" w:rsidRDefault="003D6579" w:rsidP="00390AB7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2 punkty.</w:t>
            </w:r>
          </w:p>
          <w:p w:rsidR="003D6579" w:rsidRDefault="003D6579" w:rsidP="00390AB7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zastosowanie zasady zachowania energii,</w:t>
            </w:r>
          </w:p>
          <w:p w:rsidR="003D6579" w:rsidRPr="009F77DE" w:rsidRDefault="003D6579" w:rsidP="003D6579">
            <w:pPr>
              <w:rPr>
                <w:sz w:val="24"/>
              </w:rPr>
            </w:pPr>
            <w:r>
              <w:rPr>
                <w:sz w:val="24"/>
              </w:rPr>
              <w:t xml:space="preserve">1p. – </w:t>
            </w:r>
            <w:r>
              <w:rPr>
                <w:sz w:val="22"/>
              </w:rPr>
              <w:t>obliczenie wysokości klocka.</w:t>
            </w:r>
          </w:p>
        </w:tc>
      </w:tr>
      <w:tr w:rsidR="00721A38" w:rsidTr="0060388D">
        <w:trPr>
          <w:cantSplit/>
          <w:trHeight w:val="1020"/>
        </w:trPr>
        <w:tc>
          <w:tcPr>
            <w:tcW w:w="709" w:type="dxa"/>
          </w:tcPr>
          <w:p w:rsidR="00596F04" w:rsidRDefault="00DB58FB" w:rsidP="00DB58F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proofErr w:type="gramStart"/>
            <w:r>
              <w:rPr>
                <w:b/>
                <w:sz w:val="24"/>
              </w:rPr>
              <w:t>c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</w:tcBorders>
            <w:vAlign w:val="center"/>
          </w:tcPr>
          <w:p w:rsidR="00596F04" w:rsidRDefault="00DB58FB" w:rsidP="00DB58FB">
            <w:pPr>
              <w:numPr>
                <w:ilvl w:val="0"/>
                <w:numId w:val="7"/>
              </w:numPr>
              <w:tabs>
                <w:tab w:val="clear" w:pos="2062"/>
                <w:tab w:val="num" w:pos="327"/>
              </w:tabs>
              <w:ind w:left="327" w:right="28" w:hanging="327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szybkość układu klocek-pocisk </w:t>
            </w:r>
            <w:r>
              <w:rPr>
                <w:sz w:val="22"/>
              </w:rPr>
              <w:br/>
              <w:t>dla zadanego warunku,</w:t>
            </w:r>
          </w:p>
        </w:tc>
        <w:tc>
          <w:tcPr>
            <w:tcW w:w="696" w:type="dxa"/>
            <w:tcBorders>
              <w:top w:val="single" w:sz="4" w:space="0" w:color="000000"/>
            </w:tcBorders>
            <w:vAlign w:val="center"/>
          </w:tcPr>
          <w:p w:rsidR="00596F04" w:rsidRDefault="00C069CA" w:rsidP="00E63FE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32" w:type="dxa"/>
            <w:tcBorders>
              <w:top w:val="single" w:sz="4" w:space="0" w:color="000000"/>
            </w:tcBorders>
            <w:vAlign w:val="center"/>
          </w:tcPr>
          <w:p w:rsidR="00596F04" w:rsidRPr="00DB58FB" w:rsidRDefault="00AC5187" w:rsidP="00DB58FB">
            <w:pPr>
              <w:ind w:right="141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0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=mgl</m:t>
                </m:r>
              </m:oMath>
            </m:oMathPara>
          </w:p>
          <w:p w:rsidR="00C069CA" w:rsidRDefault="00AC5187" w:rsidP="00DB58FB">
            <w:pPr>
              <w:ind w:right="141"/>
              <w:rPr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2"/>
                </w:rPr>
                <m:t xml:space="preserve">= 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2gl</m:t>
                  </m:r>
                </m:e>
              </m:rad>
            </m:oMath>
            <w:r w:rsidR="00DB58FB">
              <w:rPr>
                <w:sz w:val="22"/>
              </w:rPr>
              <w:t xml:space="preserve"> </w:t>
            </w:r>
          </w:p>
          <w:p w:rsidR="00DB58FB" w:rsidRDefault="00AC5187" w:rsidP="00DB58FB">
            <w:pPr>
              <w:ind w:right="141"/>
              <w:rPr>
                <w:sz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0</m:t>
                  </m:r>
                </m:sub>
              </m:sSub>
            </m:oMath>
            <w:r w:rsidR="00DB58FB">
              <w:rPr>
                <w:sz w:val="22"/>
              </w:rPr>
              <w:t xml:space="preserve">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30</m:t>
                  </m:r>
                </m:e>
              </m:rad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s</m:t>
                  </m:r>
                </m:den>
              </m:f>
            </m:oMath>
          </w:p>
          <w:p w:rsidR="00DB58FB" w:rsidRPr="00DB58FB" w:rsidRDefault="00DB58FB" w:rsidP="00DB58FB">
            <w:pPr>
              <w:ind w:right="141"/>
              <w:rPr>
                <w:i/>
                <w:sz w:val="22"/>
              </w:rPr>
            </w:pPr>
            <w:r>
              <w:rPr>
                <w:sz w:val="22"/>
              </w:rPr>
              <w:t xml:space="preserve">Odpowiedź: </w:t>
            </w:r>
            <w:r>
              <w:rPr>
                <w:i/>
                <w:sz w:val="22"/>
              </w:rPr>
              <w:t xml:space="preserve">Szybkość początkowa powinna być większa od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2"/>
                    </w:rPr>
                    <m:t>30</m:t>
                  </m:r>
                </m:e>
              </m:rad>
              <m:r>
                <w:rPr>
                  <w:rFonts w:ascii="Cambria Math" w:hAnsi="Cambria Math"/>
                  <w:sz w:val="22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m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s</m:t>
                  </m:r>
                </m:den>
              </m:f>
            </m:oMath>
            <w:r>
              <w:rPr>
                <w:i/>
                <w:sz w:val="22"/>
              </w:rPr>
              <w:t>.</w:t>
            </w:r>
          </w:p>
        </w:tc>
        <w:tc>
          <w:tcPr>
            <w:tcW w:w="2714" w:type="dxa"/>
            <w:tcBorders>
              <w:top w:val="single" w:sz="4" w:space="0" w:color="000000"/>
            </w:tcBorders>
            <w:vAlign w:val="center"/>
          </w:tcPr>
          <w:p w:rsidR="00596F04" w:rsidRPr="00C069CA" w:rsidRDefault="00596F04" w:rsidP="008E5029">
            <w:pPr>
              <w:rPr>
                <w:b/>
                <w:sz w:val="24"/>
                <w:szCs w:val="28"/>
              </w:rPr>
            </w:pPr>
            <w:r w:rsidRPr="00C069CA">
              <w:rPr>
                <w:b/>
                <w:sz w:val="24"/>
                <w:szCs w:val="28"/>
              </w:rPr>
              <w:t xml:space="preserve">Razem: </w:t>
            </w:r>
            <w:r w:rsidR="00C069CA" w:rsidRPr="00C069CA">
              <w:rPr>
                <w:b/>
                <w:sz w:val="24"/>
                <w:szCs w:val="28"/>
              </w:rPr>
              <w:t>3</w:t>
            </w:r>
            <w:r w:rsidRPr="00C069CA">
              <w:rPr>
                <w:b/>
                <w:sz w:val="24"/>
                <w:szCs w:val="28"/>
              </w:rPr>
              <w:t xml:space="preserve"> punkty.</w:t>
            </w:r>
          </w:p>
          <w:p w:rsidR="00C069CA" w:rsidRPr="00C069CA" w:rsidRDefault="00C069CA" w:rsidP="00C069CA">
            <w:pPr>
              <w:rPr>
                <w:sz w:val="22"/>
                <w:szCs w:val="22"/>
              </w:rPr>
            </w:pPr>
            <w:r w:rsidRPr="00C069CA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przekształcenie</w:t>
            </w:r>
            <w:r w:rsidR="00F25F9C">
              <w:rPr>
                <w:sz w:val="22"/>
                <w:szCs w:val="22"/>
              </w:rPr>
              <w:t xml:space="preserve"> równania (</w:t>
            </w:r>
            <w:r>
              <w:rPr>
                <w:sz w:val="22"/>
                <w:szCs w:val="22"/>
              </w:rPr>
              <w:t>zasady zachowania energii</w:t>
            </w:r>
            <w:r w:rsidR="00F25F9C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w celu wyprowadzenia szybkości,</w:t>
            </w:r>
          </w:p>
          <w:p w:rsidR="00C069CA" w:rsidRPr="00C069CA" w:rsidRDefault="00C069CA" w:rsidP="00C069CA">
            <w:pPr>
              <w:rPr>
                <w:sz w:val="22"/>
                <w:szCs w:val="22"/>
              </w:rPr>
            </w:pPr>
            <w:r w:rsidRPr="00C069CA">
              <w:rPr>
                <w:sz w:val="24"/>
              </w:rPr>
              <w:t xml:space="preserve">1p. – </w:t>
            </w:r>
            <w:r w:rsidRPr="00C069CA">
              <w:rPr>
                <w:sz w:val="22"/>
              </w:rPr>
              <w:t>obliczenie szybkości klocka z pociskiem,</w:t>
            </w:r>
          </w:p>
          <w:p w:rsidR="00596F04" w:rsidRPr="003E0DAC" w:rsidRDefault="00596F04" w:rsidP="00C069CA">
            <w:pPr>
              <w:rPr>
                <w:sz w:val="22"/>
                <w:szCs w:val="22"/>
                <w:highlight w:val="yellow"/>
              </w:rPr>
            </w:pPr>
            <w:r w:rsidRPr="00C069CA">
              <w:rPr>
                <w:sz w:val="22"/>
                <w:szCs w:val="22"/>
              </w:rPr>
              <w:t xml:space="preserve">1p. – </w:t>
            </w:r>
            <w:r w:rsidR="00C069CA" w:rsidRPr="00C069CA">
              <w:rPr>
                <w:sz w:val="22"/>
                <w:szCs w:val="22"/>
              </w:rPr>
              <w:t>podanie odpowiedzi.</w:t>
            </w:r>
          </w:p>
        </w:tc>
      </w:tr>
      <w:tr w:rsidR="00721A38" w:rsidTr="0060388D">
        <w:trPr>
          <w:cantSplit/>
          <w:trHeight w:val="838"/>
        </w:trPr>
        <w:tc>
          <w:tcPr>
            <w:tcW w:w="709" w:type="dxa"/>
            <w:tcBorders>
              <w:bottom w:val="single" w:sz="4" w:space="0" w:color="000000"/>
            </w:tcBorders>
          </w:tcPr>
          <w:p w:rsidR="00596F04" w:rsidRDefault="00390AB7" w:rsidP="00390A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390AB7" w:rsidRDefault="00390AB7" w:rsidP="00390AB7">
            <w:pPr>
              <w:numPr>
                <w:ilvl w:val="0"/>
                <w:numId w:val="7"/>
              </w:numPr>
              <w:tabs>
                <w:tab w:val="clear" w:pos="2062"/>
                <w:tab w:val="num" w:pos="327"/>
              </w:tabs>
              <w:ind w:left="327" w:right="-23" w:hanging="327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długość wahadła matematycznego,</w:t>
            </w:r>
          </w:p>
          <w:p w:rsidR="00596F04" w:rsidRDefault="00390AB7" w:rsidP="00390AB7">
            <w:pPr>
              <w:numPr>
                <w:ilvl w:val="0"/>
                <w:numId w:val="7"/>
              </w:numPr>
              <w:tabs>
                <w:tab w:val="clear" w:pos="2062"/>
                <w:tab w:val="num" w:pos="327"/>
              </w:tabs>
              <w:ind w:left="327" w:right="28" w:hanging="327"/>
              <w:rPr>
                <w:sz w:val="22"/>
              </w:rPr>
            </w:pPr>
            <w:proofErr w:type="gramStart"/>
            <w:r>
              <w:rPr>
                <w:sz w:val="22"/>
              </w:rPr>
              <w:t>podaje</w:t>
            </w:r>
            <w:proofErr w:type="gramEnd"/>
            <w:r>
              <w:rPr>
                <w:sz w:val="22"/>
              </w:rPr>
              <w:t xml:space="preserve"> wynik z zadaną dokładnością,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596F04" w:rsidRDefault="00596F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32" w:type="dxa"/>
            <w:tcBorders>
              <w:bottom w:val="single" w:sz="4" w:space="0" w:color="000000"/>
            </w:tcBorders>
            <w:vAlign w:val="center"/>
          </w:tcPr>
          <w:p w:rsidR="00596F04" w:rsidRPr="00D2015D" w:rsidRDefault="00AC5187" w:rsidP="00091DF3">
            <w:pPr>
              <w:ind w:right="141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f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=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2π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radPr>
                      <m:deg/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l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2"/>
                              </w:rPr>
                              <m:t>g</m:t>
                            </m:r>
                          </m:den>
                        </m:f>
                      </m:e>
                    </m:rad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k</m:t>
                    </m:r>
                  </m:sub>
                </m:sSub>
              </m:oMath>
            </m:oMathPara>
          </w:p>
          <w:p w:rsidR="00596F04" w:rsidRPr="00D2015D" w:rsidRDefault="00D2015D" w:rsidP="00091DF3">
            <w:pPr>
              <w:ind w:right="141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l=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g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4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π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f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 ≈1,01424 ≈1,014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m</m:t>
                </m:r>
              </m:oMath>
            </m:oMathPara>
          </w:p>
          <w:p w:rsidR="00596F04" w:rsidRPr="00091DF3" w:rsidRDefault="00596F04" w:rsidP="00091DF3">
            <w:pPr>
              <w:ind w:right="141"/>
              <w:rPr>
                <w:sz w:val="22"/>
              </w:rPr>
            </w:pPr>
          </w:p>
          <w:p w:rsidR="00596F04" w:rsidRPr="00091DF3" w:rsidRDefault="00596F04" w:rsidP="00091DF3">
            <w:pPr>
              <w:ind w:right="141"/>
              <w:jc w:val="both"/>
              <w:rPr>
                <w:sz w:val="22"/>
              </w:rPr>
            </w:pPr>
          </w:p>
          <w:p w:rsidR="00596F04" w:rsidRPr="00091DF3" w:rsidRDefault="00596F04" w:rsidP="00091DF3">
            <w:pPr>
              <w:ind w:right="141"/>
              <w:rPr>
                <w:sz w:val="22"/>
              </w:rPr>
            </w:pPr>
          </w:p>
        </w:tc>
        <w:tc>
          <w:tcPr>
            <w:tcW w:w="2714" w:type="dxa"/>
            <w:tcBorders>
              <w:bottom w:val="single" w:sz="4" w:space="0" w:color="000000"/>
            </w:tcBorders>
            <w:vAlign w:val="center"/>
          </w:tcPr>
          <w:p w:rsidR="00596F04" w:rsidRDefault="00596F04" w:rsidP="008E502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3 punkty.</w:t>
            </w:r>
          </w:p>
          <w:p w:rsidR="00596F04" w:rsidRPr="00091DF3" w:rsidRDefault="00D2015D" w:rsidP="00C13DA4">
            <w:pPr>
              <w:ind w:right="141"/>
              <w:rPr>
                <w:sz w:val="22"/>
              </w:rPr>
            </w:pPr>
            <w:r>
              <w:rPr>
                <w:sz w:val="22"/>
                <w:szCs w:val="22"/>
              </w:rPr>
              <w:t>1p. – zastąpienie okresu drgań odwrotnością częstotliwości,</w:t>
            </w:r>
          </w:p>
          <w:p w:rsidR="00596F04" w:rsidRDefault="00D2015D" w:rsidP="00091DF3">
            <w:pPr>
              <w:ind w:right="141"/>
              <w:rPr>
                <w:sz w:val="22"/>
              </w:rPr>
            </w:pPr>
            <w:r>
              <w:rPr>
                <w:sz w:val="22"/>
                <w:szCs w:val="22"/>
              </w:rPr>
              <w:t>1p. – obliczenie długości wahadła,</w:t>
            </w:r>
          </w:p>
          <w:p w:rsidR="00596F04" w:rsidRPr="006B473C" w:rsidRDefault="00596F04" w:rsidP="00D2015D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 w:rsidR="00D2015D">
              <w:rPr>
                <w:sz w:val="22"/>
                <w:szCs w:val="22"/>
              </w:rPr>
              <w:t>podanie wyniku z dokładnością do 1mm.</w:t>
            </w:r>
          </w:p>
        </w:tc>
      </w:tr>
      <w:tr w:rsidR="00721A38" w:rsidTr="0060388D">
        <w:trPr>
          <w:cantSplit/>
          <w:trHeight w:val="1163"/>
        </w:trPr>
        <w:tc>
          <w:tcPr>
            <w:tcW w:w="709" w:type="dxa"/>
          </w:tcPr>
          <w:p w:rsidR="00D2015D" w:rsidRDefault="007B26B8" w:rsidP="007B26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proofErr w:type="gramStart"/>
            <w:r>
              <w:rPr>
                <w:b/>
                <w:sz w:val="24"/>
              </w:rPr>
              <w:t>b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7B26B8" w:rsidRDefault="007B26B8" w:rsidP="007B26B8">
            <w:pPr>
              <w:numPr>
                <w:ilvl w:val="0"/>
                <w:numId w:val="7"/>
              </w:numPr>
              <w:tabs>
                <w:tab w:val="clear" w:pos="2062"/>
                <w:tab w:val="num" w:pos="327"/>
              </w:tabs>
              <w:ind w:left="327" w:right="-23" w:hanging="327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masę ciężarka,</w:t>
            </w:r>
          </w:p>
          <w:p w:rsidR="00D2015D" w:rsidRDefault="007B26B8" w:rsidP="007B26B8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ocenia</w:t>
            </w:r>
            <w:proofErr w:type="gramEnd"/>
            <w:r>
              <w:rPr>
                <w:sz w:val="22"/>
              </w:rPr>
              <w:t xml:space="preserve"> wyniki obliczeń,</w:t>
            </w:r>
          </w:p>
        </w:tc>
        <w:tc>
          <w:tcPr>
            <w:tcW w:w="696" w:type="dxa"/>
            <w:vAlign w:val="center"/>
          </w:tcPr>
          <w:p w:rsidR="00D2015D" w:rsidRDefault="00D2015D" w:rsidP="00C4195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32" w:type="dxa"/>
            <w:vAlign w:val="center"/>
          </w:tcPr>
          <w:p w:rsidR="00D2015D" w:rsidRPr="007B26B8" w:rsidRDefault="007B26B8" w:rsidP="007B26B8">
            <w:pPr>
              <w:ind w:right="141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2π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</w:rPr>
                          <m:t>l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>g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  <w:sz w:val="22"/>
                  </w:rPr>
                  <m:t>= 2π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2"/>
                          </w:rPr>
                          <m:t>m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2"/>
                          </w:rPr>
                          <m:t>k</m:t>
                        </m:r>
                      </m:den>
                    </m:f>
                  </m:e>
                </m:rad>
              </m:oMath>
            </m:oMathPara>
          </w:p>
          <w:p w:rsidR="007B26B8" w:rsidRPr="007B26B8" w:rsidRDefault="007B26B8" w:rsidP="007B26B8">
            <w:pPr>
              <w:ind w:right="141"/>
              <w:rPr>
                <w:sz w:val="22"/>
              </w:rPr>
            </w:pPr>
          </w:p>
          <w:p w:rsidR="007B26B8" w:rsidRPr="007B26B8" w:rsidRDefault="00AC5187" w:rsidP="007B26B8">
            <w:pPr>
              <w:ind w:right="141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l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g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k</m:t>
                    </m:r>
                  </m:den>
                </m:f>
              </m:oMath>
            </m:oMathPara>
          </w:p>
          <w:p w:rsidR="007B26B8" w:rsidRPr="007B26B8" w:rsidRDefault="007B26B8" w:rsidP="007B26B8">
            <w:pPr>
              <w:ind w:right="141"/>
              <w:rPr>
                <w:sz w:val="22"/>
              </w:rPr>
            </w:pPr>
          </w:p>
          <w:p w:rsidR="007B26B8" w:rsidRPr="007B26B8" w:rsidRDefault="007B26B8" w:rsidP="007B26B8">
            <w:pPr>
              <w:ind w:right="141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m=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lk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g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=0,01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kg</m:t>
                </m:r>
              </m:oMath>
            </m:oMathPara>
          </w:p>
          <w:p w:rsidR="007B26B8" w:rsidRDefault="007B26B8" w:rsidP="007B26B8">
            <w:pPr>
              <w:ind w:right="141"/>
              <w:rPr>
                <w:i/>
                <w:sz w:val="22"/>
              </w:rPr>
            </w:pPr>
            <w:r>
              <w:rPr>
                <w:sz w:val="22"/>
              </w:rPr>
              <w:t>Wniosek:</w:t>
            </w:r>
            <w:r>
              <w:rPr>
                <w:i/>
                <w:sz w:val="22"/>
              </w:rPr>
              <w:t xml:space="preserve"> Obliczona masa jest taka sama jak uzyskana przez Kubę, więc jego obliczenia są poprawne.</w:t>
            </w:r>
          </w:p>
          <w:p w:rsidR="007B26B8" w:rsidRPr="007B26B8" w:rsidRDefault="007B26B8" w:rsidP="007B26B8">
            <w:pPr>
              <w:ind w:right="141"/>
              <w:rPr>
                <w:i/>
                <w:sz w:val="22"/>
              </w:rPr>
            </w:pPr>
          </w:p>
        </w:tc>
        <w:tc>
          <w:tcPr>
            <w:tcW w:w="2714" w:type="dxa"/>
            <w:vAlign w:val="center"/>
          </w:tcPr>
          <w:p w:rsidR="00D2015D" w:rsidRDefault="00D2015D" w:rsidP="00FF7C73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3 punkty.</w:t>
            </w:r>
          </w:p>
          <w:p w:rsidR="007B26B8" w:rsidRPr="007B26B8" w:rsidRDefault="00D2015D" w:rsidP="007B26B8">
            <w:pPr>
              <w:ind w:right="14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1p. – </w:t>
            </w:r>
            <w:r w:rsidR="007B26B8">
              <w:rPr>
                <w:sz w:val="22"/>
                <w:szCs w:val="22"/>
              </w:rPr>
              <w:t xml:space="preserve">porównanie wyrażeń pod </w:t>
            </w:r>
            <w:proofErr w:type="gramStart"/>
            <w:r w:rsidR="007B26B8">
              <w:rPr>
                <w:sz w:val="22"/>
                <w:szCs w:val="22"/>
              </w:rPr>
              <w:t xml:space="preserve">pierwiastkami: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w:br/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l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g</m:t>
                  </m:r>
                </m:den>
              </m:f>
              <m:r>
                <w:rPr>
                  <w:rFonts w:ascii="Cambria Math" w:hAnsi="Cambria Math"/>
                  <w:sz w:val="22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>k</m:t>
                  </m:r>
                </m:den>
              </m:f>
            </m:oMath>
            <w:r w:rsidR="007B26B8">
              <w:rPr>
                <w:sz w:val="22"/>
              </w:rPr>
              <w:t xml:space="preserve"> ,</w:t>
            </w:r>
            <w:proofErr w:type="gramEnd"/>
          </w:p>
          <w:p w:rsidR="00D2015D" w:rsidRDefault="00D2015D" w:rsidP="00FF7C73">
            <w:pPr>
              <w:ind w:right="14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1p. – obliczenie </w:t>
            </w:r>
            <w:r w:rsidR="007B26B8">
              <w:rPr>
                <w:sz w:val="22"/>
                <w:szCs w:val="22"/>
              </w:rPr>
              <w:t>masy,</w:t>
            </w:r>
          </w:p>
          <w:p w:rsidR="00D2015D" w:rsidRPr="006B473C" w:rsidRDefault="00D2015D" w:rsidP="007B26B8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 w:rsidR="007B26B8">
              <w:rPr>
                <w:sz w:val="22"/>
                <w:szCs w:val="22"/>
              </w:rPr>
              <w:t>ocena poprawności obliczeń (na podstawie prawidłowego wyniku).</w:t>
            </w:r>
          </w:p>
        </w:tc>
      </w:tr>
      <w:tr w:rsidR="00721A38" w:rsidTr="0060388D">
        <w:trPr>
          <w:cantSplit/>
          <w:trHeight w:val="892"/>
        </w:trPr>
        <w:tc>
          <w:tcPr>
            <w:tcW w:w="709" w:type="dxa"/>
            <w:tcBorders>
              <w:top w:val="single" w:sz="4" w:space="0" w:color="000000"/>
            </w:tcBorders>
          </w:tcPr>
          <w:p w:rsidR="00596F04" w:rsidRDefault="00FD45BA" w:rsidP="007B26B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7</w:t>
            </w:r>
            <w:r w:rsidR="00596F04">
              <w:rPr>
                <w:b/>
                <w:sz w:val="24"/>
              </w:rPr>
              <w:t>.</w:t>
            </w:r>
            <w:proofErr w:type="gramStart"/>
            <w:r w:rsidR="007B26B8">
              <w:rPr>
                <w:b/>
                <w:sz w:val="24"/>
              </w:rPr>
              <w:t>c</w:t>
            </w:r>
            <w:proofErr w:type="gramEnd"/>
            <w:r w:rsidR="00596F04"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top w:val="single" w:sz="4" w:space="0" w:color="000000"/>
            </w:tcBorders>
            <w:vAlign w:val="center"/>
          </w:tcPr>
          <w:p w:rsidR="00596F04" w:rsidRDefault="00FD45BA" w:rsidP="00FD45BA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wyraża</w:t>
            </w:r>
            <w:proofErr w:type="gramEnd"/>
            <w:r>
              <w:rPr>
                <w:sz w:val="22"/>
              </w:rPr>
              <w:t xml:space="preserve"> jednostkę współczynnika sprężystości za pomocą jednostek podstawowych układu SI,</w:t>
            </w:r>
          </w:p>
        </w:tc>
        <w:tc>
          <w:tcPr>
            <w:tcW w:w="696" w:type="dxa"/>
            <w:tcBorders>
              <w:top w:val="single" w:sz="4" w:space="0" w:color="000000"/>
            </w:tcBorders>
            <w:vAlign w:val="center"/>
          </w:tcPr>
          <w:p w:rsidR="00596F04" w:rsidRDefault="003E0DAC" w:rsidP="00AD3EC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tcBorders>
              <w:top w:val="single" w:sz="4" w:space="0" w:color="000000"/>
            </w:tcBorders>
            <w:vAlign w:val="center"/>
          </w:tcPr>
          <w:p w:rsidR="00596F04" w:rsidRPr="00FD45BA" w:rsidRDefault="00AC5187" w:rsidP="008E5029">
            <w:pPr>
              <w:ind w:right="141"/>
              <w:rPr>
                <w:sz w:val="22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2"/>
                      </w:rPr>
                      <m:t>k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=kg∙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 ∙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m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kg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714" w:type="dxa"/>
            <w:tcBorders>
              <w:top w:val="single" w:sz="4" w:space="0" w:color="000000"/>
            </w:tcBorders>
            <w:vAlign w:val="center"/>
          </w:tcPr>
          <w:p w:rsidR="00596F04" w:rsidRDefault="00596F04" w:rsidP="008E5029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Razem: </w:t>
            </w:r>
            <w:r w:rsidR="00FD45BA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 xml:space="preserve"> punkt.</w:t>
            </w:r>
          </w:p>
          <w:p w:rsidR="00596F04" w:rsidRPr="009F77DE" w:rsidRDefault="00596F04" w:rsidP="00893926">
            <w:pPr>
              <w:rPr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 w:rsidR="00FD45BA">
              <w:rPr>
                <w:sz w:val="22"/>
                <w:szCs w:val="22"/>
              </w:rPr>
              <w:t>rozpisanie jednostki siły i wyrażenie jednostki</w:t>
            </w:r>
            <w:r w:rsidR="00893926">
              <w:rPr>
                <w:sz w:val="22"/>
                <w:szCs w:val="22"/>
              </w:rPr>
              <w:t xml:space="preserve"> współczynnika sprężystości </w:t>
            </w:r>
            <w:r w:rsidR="00FD45BA">
              <w:rPr>
                <w:i/>
                <w:sz w:val="22"/>
                <w:szCs w:val="22"/>
              </w:rPr>
              <w:t xml:space="preserve">k </w:t>
            </w:r>
            <w:r w:rsidR="00FD45BA">
              <w:rPr>
                <w:sz w:val="22"/>
                <w:szCs w:val="22"/>
              </w:rPr>
              <w:t>w najprostszej postaci.</w:t>
            </w:r>
          </w:p>
        </w:tc>
      </w:tr>
      <w:tr w:rsidR="00721A38" w:rsidTr="0060388D">
        <w:trPr>
          <w:cantSplit/>
          <w:trHeight w:val="1515"/>
        </w:trPr>
        <w:tc>
          <w:tcPr>
            <w:tcW w:w="709" w:type="dxa"/>
          </w:tcPr>
          <w:p w:rsidR="00596F04" w:rsidRDefault="00FD45BA" w:rsidP="00FD45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596F04">
              <w:rPr>
                <w:b/>
                <w:sz w:val="24"/>
              </w:rPr>
              <w:t>.</w:t>
            </w:r>
            <w:proofErr w:type="gramStart"/>
            <w:r>
              <w:rPr>
                <w:b/>
                <w:sz w:val="24"/>
              </w:rPr>
              <w:t>d</w:t>
            </w:r>
            <w:proofErr w:type="gramEnd"/>
            <w:r w:rsidR="00596F04">
              <w:rPr>
                <w:b/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596F04" w:rsidRDefault="000123B3" w:rsidP="000123B3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analizuje</w:t>
            </w:r>
            <w:proofErr w:type="gramEnd"/>
            <w:r>
              <w:rPr>
                <w:sz w:val="22"/>
              </w:rPr>
              <w:t xml:space="preserve"> przemiany energii w układach drgających,</w:t>
            </w:r>
          </w:p>
        </w:tc>
        <w:tc>
          <w:tcPr>
            <w:tcW w:w="696" w:type="dxa"/>
            <w:vAlign w:val="center"/>
          </w:tcPr>
          <w:p w:rsidR="00596F04" w:rsidRDefault="00596F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vAlign w:val="center"/>
          </w:tcPr>
          <w:p w:rsidR="00596F04" w:rsidRPr="00CF6244" w:rsidRDefault="000123B3" w:rsidP="000123B3">
            <w:pPr>
              <w:ind w:right="141"/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Energia mechaniczna zamienia się w energię wewnętrzną powietrza i wahadła.</w:t>
            </w:r>
          </w:p>
        </w:tc>
        <w:tc>
          <w:tcPr>
            <w:tcW w:w="2714" w:type="dxa"/>
            <w:vAlign w:val="center"/>
          </w:tcPr>
          <w:p w:rsidR="00596F04" w:rsidRDefault="00596F04" w:rsidP="0045260E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1 punkt.</w:t>
            </w:r>
          </w:p>
          <w:p w:rsidR="00596F04" w:rsidRPr="0039118F" w:rsidRDefault="00596F04" w:rsidP="00CF6244">
            <w:pPr>
              <w:rPr>
                <w:i/>
                <w:sz w:val="24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podanie wyjaśnienia.</w:t>
            </w:r>
          </w:p>
        </w:tc>
      </w:tr>
      <w:tr w:rsidR="00721A38" w:rsidTr="0060388D">
        <w:trPr>
          <w:cantSplit/>
          <w:trHeight w:val="1387"/>
        </w:trPr>
        <w:tc>
          <w:tcPr>
            <w:tcW w:w="709" w:type="dxa"/>
          </w:tcPr>
          <w:p w:rsidR="00596F04" w:rsidRDefault="000123B3" w:rsidP="0039633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0123B3" w:rsidRDefault="000123B3" w:rsidP="00CF6244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częstotliwość sygnału radiowego,</w:t>
            </w:r>
          </w:p>
          <w:p w:rsidR="00596F04" w:rsidRDefault="000123B3" w:rsidP="000123B3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podaje</w:t>
            </w:r>
            <w:proofErr w:type="gramEnd"/>
            <w:r>
              <w:rPr>
                <w:sz w:val="22"/>
              </w:rPr>
              <w:t xml:space="preserve"> wynik w zadanej postaci,</w:t>
            </w:r>
          </w:p>
        </w:tc>
        <w:tc>
          <w:tcPr>
            <w:tcW w:w="696" w:type="dxa"/>
            <w:vAlign w:val="center"/>
          </w:tcPr>
          <w:p w:rsidR="00596F04" w:rsidRDefault="00596F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32" w:type="dxa"/>
            <w:vAlign w:val="center"/>
          </w:tcPr>
          <w:p w:rsidR="00596F04" w:rsidRPr="000123B3" w:rsidRDefault="000123B3" w:rsidP="000123B3">
            <w:pPr>
              <w:ind w:right="141"/>
              <w:rPr>
                <w:i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f=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c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λ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 xml:space="preserve">300000000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m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s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 xml:space="preserve">385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m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 ≈779,220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 xml:space="preserve"> kHz</m:t>
                </m:r>
                <m:r>
                  <w:rPr>
                    <w:rFonts w:ascii="Cambria Math" w:hAnsi="Cambria Math"/>
                    <w:sz w:val="22"/>
                  </w:rPr>
                  <m:t xml:space="preserve"> ≈779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kHz</m:t>
                </m:r>
                <m:r>
                  <w:rPr>
                    <w:rFonts w:ascii="Cambria Math" w:hAnsi="Cambria Math"/>
                    <w:sz w:val="22"/>
                  </w:rPr>
                  <m:t xml:space="preserve"> </m:t>
                </m:r>
              </m:oMath>
            </m:oMathPara>
          </w:p>
        </w:tc>
        <w:tc>
          <w:tcPr>
            <w:tcW w:w="2714" w:type="dxa"/>
            <w:vAlign w:val="center"/>
          </w:tcPr>
          <w:p w:rsidR="00596F04" w:rsidRDefault="00596F04" w:rsidP="00F51F8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2 punkty.</w:t>
            </w:r>
          </w:p>
          <w:p w:rsidR="00596F04" w:rsidRDefault="00596F04" w:rsidP="00F51F88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 xml:space="preserve">podanie </w:t>
            </w:r>
            <w:r w:rsidR="000123B3">
              <w:rPr>
                <w:sz w:val="22"/>
                <w:szCs w:val="22"/>
              </w:rPr>
              <w:t>wyniku w kHz,</w:t>
            </w:r>
          </w:p>
          <w:p w:rsidR="00596F04" w:rsidRPr="00646DE8" w:rsidRDefault="00596F04" w:rsidP="000123B3">
            <w:pPr>
              <w:rPr>
                <w:bCs/>
                <w:i/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 xml:space="preserve">podanie </w:t>
            </w:r>
            <w:r w:rsidR="000123B3">
              <w:rPr>
                <w:sz w:val="22"/>
                <w:szCs w:val="22"/>
              </w:rPr>
              <w:t>wyniku z dokładnością do trzech cyfr znaczących.</w:t>
            </w:r>
          </w:p>
        </w:tc>
      </w:tr>
      <w:tr w:rsidR="00721A38" w:rsidTr="0060388D">
        <w:trPr>
          <w:cantSplit/>
          <w:trHeight w:val="1220"/>
        </w:trPr>
        <w:tc>
          <w:tcPr>
            <w:tcW w:w="709" w:type="dxa"/>
          </w:tcPr>
          <w:p w:rsidR="00596F04" w:rsidRDefault="005E2EB7" w:rsidP="005E2E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proofErr w:type="gramStart"/>
            <w:r>
              <w:rPr>
                <w:b/>
                <w:sz w:val="24"/>
              </w:rPr>
              <w:t>b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596F04" w:rsidRDefault="00596F04" w:rsidP="005E2EB7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</w:t>
            </w:r>
            <w:r w:rsidR="005E2EB7">
              <w:rPr>
                <w:sz w:val="22"/>
              </w:rPr>
              <w:t xml:space="preserve">energię fali </w:t>
            </w:r>
            <w:proofErr w:type="spellStart"/>
            <w:r w:rsidR="005E2EB7">
              <w:rPr>
                <w:sz w:val="22"/>
              </w:rPr>
              <w:t>elektromagnety-cznej</w:t>
            </w:r>
            <w:proofErr w:type="spellEnd"/>
            <w:r w:rsidR="005E2EB7">
              <w:rPr>
                <w:sz w:val="22"/>
              </w:rPr>
              <w:t>,</w:t>
            </w:r>
          </w:p>
        </w:tc>
        <w:tc>
          <w:tcPr>
            <w:tcW w:w="696" w:type="dxa"/>
            <w:vAlign w:val="center"/>
          </w:tcPr>
          <w:p w:rsidR="00596F04" w:rsidRDefault="00596F04" w:rsidP="009D1E3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32" w:type="dxa"/>
            <w:vAlign w:val="center"/>
          </w:tcPr>
          <w:p w:rsidR="00596F04" w:rsidRPr="000E28D4" w:rsidRDefault="00596F04" w:rsidP="005E2EB7">
            <w:pPr>
              <w:pStyle w:val="Tekstpodstawowy2"/>
              <w:ind w:right="141"/>
              <w:jc w:val="left"/>
              <w:rPr>
                <w:bCs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 E=Pt=224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W</m:t>
                </m:r>
                <m:r>
                  <w:rPr>
                    <w:rFonts w:ascii="Cambria Math" w:hAnsi="Cambria Math"/>
                    <w:sz w:val="22"/>
                  </w:rPr>
                  <m:t xml:space="preserve">∙3600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s</m:t>
                </m:r>
                <m:r>
                  <w:rPr>
                    <w:rFonts w:ascii="Cambria Math" w:hAnsi="Cambria Math"/>
                    <w:sz w:val="22"/>
                  </w:rPr>
                  <m:t xml:space="preserve">=806400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J</m:t>
                </m:r>
              </m:oMath>
            </m:oMathPara>
          </w:p>
        </w:tc>
        <w:tc>
          <w:tcPr>
            <w:tcW w:w="2714" w:type="dxa"/>
            <w:vAlign w:val="center"/>
          </w:tcPr>
          <w:p w:rsidR="00596F04" w:rsidRDefault="00596F04" w:rsidP="00670E0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2 punkty.</w:t>
            </w:r>
          </w:p>
          <w:p w:rsidR="00596F04" w:rsidRDefault="00596F04" w:rsidP="00BF003A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 w:rsidR="005E2EB7">
              <w:rPr>
                <w:sz w:val="22"/>
                <w:szCs w:val="22"/>
              </w:rPr>
              <w:t>zastosowanie definicji mocy (właściwy wybór danych)</w:t>
            </w:r>
            <w:r>
              <w:rPr>
                <w:sz w:val="22"/>
                <w:szCs w:val="22"/>
              </w:rPr>
              <w:t>,</w:t>
            </w:r>
          </w:p>
          <w:p w:rsidR="00596F04" w:rsidRPr="00646DE8" w:rsidRDefault="00596F04" w:rsidP="005E2EB7">
            <w:pPr>
              <w:rPr>
                <w:bCs/>
                <w:i/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 xml:space="preserve">obliczenie </w:t>
            </w:r>
            <w:r w:rsidR="005E2EB7">
              <w:rPr>
                <w:sz w:val="22"/>
                <w:szCs w:val="22"/>
              </w:rPr>
              <w:t>energii.</w:t>
            </w:r>
          </w:p>
        </w:tc>
      </w:tr>
      <w:tr w:rsidR="00721A38" w:rsidTr="0060388D">
        <w:trPr>
          <w:cantSplit/>
          <w:trHeight w:val="1238"/>
        </w:trPr>
        <w:tc>
          <w:tcPr>
            <w:tcW w:w="709" w:type="dxa"/>
          </w:tcPr>
          <w:p w:rsidR="00596F04" w:rsidRDefault="005E2EB7" w:rsidP="005E2EB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proofErr w:type="gramStart"/>
            <w:r>
              <w:rPr>
                <w:b/>
                <w:sz w:val="24"/>
              </w:rPr>
              <w:t>c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5E2EB7" w:rsidRDefault="005E2EB7" w:rsidP="00296282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oblicza</w:t>
            </w:r>
            <w:proofErr w:type="gramEnd"/>
            <w:r>
              <w:rPr>
                <w:sz w:val="22"/>
              </w:rPr>
              <w:t xml:space="preserve"> czas ruchu fali </w:t>
            </w:r>
            <w:proofErr w:type="spellStart"/>
            <w:r>
              <w:rPr>
                <w:sz w:val="22"/>
              </w:rPr>
              <w:t>elektromagnety-cznej</w:t>
            </w:r>
            <w:proofErr w:type="spellEnd"/>
            <w:r>
              <w:rPr>
                <w:sz w:val="22"/>
              </w:rPr>
              <w:t>,</w:t>
            </w:r>
          </w:p>
          <w:p w:rsidR="005E2EB7" w:rsidRDefault="005E2EB7" w:rsidP="005E2EB7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podaje</w:t>
            </w:r>
            <w:proofErr w:type="gramEnd"/>
            <w:r>
              <w:rPr>
                <w:sz w:val="22"/>
              </w:rPr>
              <w:t xml:space="preserve"> czas </w:t>
            </w:r>
          </w:p>
          <w:p w:rsidR="005E2EB7" w:rsidRDefault="005E2EB7" w:rsidP="005E2EB7">
            <w:pPr>
              <w:ind w:left="370"/>
              <w:rPr>
                <w:sz w:val="22"/>
              </w:rPr>
            </w:pPr>
            <w:proofErr w:type="gramStart"/>
            <w:r>
              <w:rPr>
                <w:sz w:val="22"/>
              </w:rPr>
              <w:t>w</w:t>
            </w:r>
            <w:proofErr w:type="gramEnd"/>
            <w:r>
              <w:rPr>
                <w:sz w:val="22"/>
              </w:rPr>
              <w:t> </w:t>
            </w:r>
          </w:p>
          <w:p w:rsidR="00596F04" w:rsidRDefault="005E2EB7" w:rsidP="005E2EB7">
            <w:pPr>
              <w:ind w:left="370"/>
              <w:rPr>
                <w:sz w:val="22"/>
              </w:rPr>
            </w:pPr>
            <w:proofErr w:type="gramStart"/>
            <w:r>
              <w:rPr>
                <w:sz w:val="22"/>
              </w:rPr>
              <w:t>milisekundach</w:t>
            </w:r>
            <w:proofErr w:type="gramEnd"/>
            <w:r>
              <w:rPr>
                <w:sz w:val="22"/>
              </w:rPr>
              <w:t>,</w:t>
            </w:r>
          </w:p>
        </w:tc>
        <w:tc>
          <w:tcPr>
            <w:tcW w:w="696" w:type="dxa"/>
            <w:vAlign w:val="center"/>
          </w:tcPr>
          <w:p w:rsidR="00596F04" w:rsidRDefault="00596F0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32" w:type="dxa"/>
            <w:vAlign w:val="center"/>
          </w:tcPr>
          <w:p w:rsidR="00596F04" w:rsidRPr="000E28D4" w:rsidRDefault="005E2EB7" w:rsidP="009210D2">
            <w:pPr>
              <w:pStyle w:val="Tekstpodstawowy2"/>
              <w:ind w:right="141"/>
              <w:jc w:val="left"/>
              <w:rPr>
                <w:bCs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s=ct                t=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c</m:t>
                    </m:r>
                  </m:den>
                </m:f>
              </m:oMath>
            </m:oMathPara>
          </w:p>
          <w:p w:rsidR="00596F04" w:rsidRDefault="00596F04" w:rsidP="009210D2">
            <w:pPr>
              <w:pStyle w:val="Tekstpodstawowy2"/>
              <w:ind w:right="141"/>
              <w:jc w:val="left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</w:rPr>
                <m:t xml:space="preserve">t = 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</w:rPr>
                    <m:t>4000000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 xml:space="preserve"> m</m:t>
                  </m:r>
                </m:num>
                <m:den>
                  <m:r>
                    <w:rPr>
                      <w:rFonts w:ascii="Cambria Math" w:hAnsi="Cambria Math"/>
                      <w:sz w:val="22"/>
                    </w:rPr>
                    <m:t xml:space="preserve">300000000 </m:t>
                  </m:r>
                  <m:f>
                    <m:fPr>
                      <m:ctrlPr>
                        <w:rPr>
                          <w:rFonts w:ascii="Cambria Math" w:hAnsi="Cambria Math"/>
                          <w:sz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m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</w:rPr>
                        <m:t>s</m:t>
                      </m:r>
                    </m:den>
                  </m:f>
                </m:den>
              </m:f>
              <m:r>
                <w:rPr>
                  <w:rFonts w:ascii="Cambria Math" w:hAnsi="Cambria Math"/>
                  <w:sz w:val="22"/>
                </w:rPr>
                <m:t xml:space="preserve"> ≈0,013333 s ≈13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ms</m:t>
              </m:r>
            </m:oMath>
          </w:p>
          <w:p w:rsidR="00596F04" w:rsidRPr="00126D67" w:rsidRDefault="00596F04" w:rsidP="009210D2">
            <w:pPr>
              <w:pStyle w:val="Tekstpodstawowy2"/>
              <w:ind w:right="141"/>
              <w:jc w:val="left"/>
              <w:rPr>
                <w:bCs/>
                <w:sz w:val="22"/>
              </w:rPr>
            </w:pPr>
          </w:p>
        </w:tc>
        <w:tc>
          <w:tcPr>
            <w:tcW w:w="2714" w:type="dxa"/>
            <w:vAlign w:val="center"/>
          </w:tcPr>
          <w:p w:rsidR="00596F04" w:rsidRDefault="00596F04" w:rsidP="00E5110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2 punkty.</w:t>
            </w:r>
          </w:p>
          <w:p w:rsidR="00596F04" w:rsidRDefault="00596F04" w:rsidP="00E51105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 w:rsidR="00B53942">
              <w:rPr>
                <w:sz w:val="22"/>
                <w:szCs w:val="22"/>
              </w:rPr>
              <w:t xml:space="preserve">obliczenie czasu </w:t>
            </w:r>
            <w:r w:rsidR="00B53942">
              <w:rPr>
                <w:sz w:val="22"/>
                <w:szCs w:val="22"/>
              </w:rPr>
              <w:br/>
              <w:t>w sekundach</w:t>
            </w:r>
            <w:r>
              <w:rPr>
                <w:sz w:val="22"/>
                <w:szCs w:val="22"/>
              </w:rPr>
              <w:t>,</w:t>
            </w:r>
          </w:p>
          <w:p w:rsidR="00596F04" w:rsidRPr="00296282" w:rsidRDefault="00596F04" w:rsidP="00721A38">
            <w:pPr>
              <w:rPr>
                <w:bCs/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 w:rsidR="00B53942">
              <w:rPr>
                <w:sz w:val="22"/>
                <w:szCs w:val="22"/>
              </w:rPr>
              <w:t>podanie czasu w</w:t>
            </w:r>
            <w:r w:rsidR="00721A38">
              <w:rPr>
                <w:sz w:val="22"/>
                <w:szCs w:val="22"/>
              </w:rPr>
              <w:t> </w:t>
            </w:r>
            <w:r w:rsidR="00B53942">
              <w:rPr>
                <w:sz w:val="22"/>
                <w:szCs w:val="22"/>
              </w:rPr>
              <w:t>milisekundach.</w:t>
            </w:r>
          </w:p>
        </w:tc>
      </w:tr>
      <w:tr w:rsidR="00721A38" w:rsidTr="0060388D">
        <w:trPr>
          <w:trHeight w:val="1437"/>
        </w:trPr>
        <w:tc>
          <w:tcPr>
            <w:tcW w:w="709" w:type="dxa"/>
          </w:tcPr>
          <w:p w:rsidR="00596F04" w:rsidRDefault="00715CA4" w:rsidP="00715CA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proofErr w:type="gramStart"/>
            <w:r>
              <w:rPr>
                <w:b/>
                <w:sz w:val="24"/>
              </w:rPr>
              <w:t>a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596F04" w:rsidRPr="00EF1023" w:rsidRDefault="00596F04" w:rsidP="00715CA4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 w:rsidRPr="00412D46">
              <w:rPr>
                <w:sz w:val="22"/>
              </w:rPr>
              <w:t>oblicza</w:t>
            </w:r>
            <w:proofErr w:type="gramEnd"/>
            <w:r w:rsidRPr="00412D46">
              <w:rPr>
                <w:sz w:val="22"/>
              </w:rPr>
              <w:t xml:space="preserve"> </w:t>
            </w:r>
            <w:r w:rsidR="00715CA4">
              <w:rPr>
                <w:sz w:val="22"/>
              </w:rPr>
              <w:t>objętość kuli,</w:t>
            </w:r>
          </w:p>
        </w:tc>
        <w:tc>
          <w:tcPr>
            <w:tcW w:w="696" w:type="dxa"/>
            <w:vAlign w:val="center"/>
          </w:tcPr>
          <w:p w:rsidR="00596F04" w:rsidRDefault="00721A38" w:rsidP="00B5182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vAlign w:val="center"/>
          </w:tcPr>
          <w:p w:rsidR="00596F04" w:rsidRPr="00373C0C" w:rsidRDefault="00715CA4" w:rsidP="009210D2">
            <w:pPr>
              <w:ind w:right="141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d=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V</m:t>
                    </m:r>
                  </m:den>
                </m:f>
              </m:oMath>
            </m:oMathPara>
          </w:p>
          <w:p w:rsidR="00373C0C" w:rsidRPr="00715CA4" w:rsidRDefault="00373C0C" w:rsidP="009210D2">
            <w:pPr>
              <w:ind w:right="141"/>
              <w:rPr>
                <w:sz w:val="22"/>
              </w:rPr>
            </w:pPr>
          </w:p>
          <w:p w:rsidR="00596F04" w:rsidRPr="00373C0C" w:rsidRDefault="00715CA4" w:rsidP="00373C0C">
            <w:pPr>
              <w:ind w:right="141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V=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m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d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≈0,88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714" w:type="dxa"/>
            <w:vAlign w:val="center"/>
          </w:tcPr>
          <w:p w:rsidR="00596F04" w:rsidRDefault="00596F04" w:rsidP="00E5110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Razem: </w:t>
            </w:r>
            <w:r w:rsidR="00721A38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 xml:space="preserve"> punkt.</w:t>
            </w:r>
          </w:p>
          <w:p w:rsidR="00596F04" w:rsidRPr="00646DE8" w:rsidRDefault="00596F04" w:rsidP="00373C0C">
            <w:pPr>
              <w:rPr>
                <w:bCs/>
                <w:i/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 xml:space="preserve">obliczenie </w:t>
            </w:r>
            <w:r w:rsidR="00373C0C">
              <w:rPr>
                <w:sz w:val="22"/>
                <w:szCs w:val="22"/>
              </w:rPr>
              <w:t>objętości kuli</w:t>
            </w:r>
            <w:r>
              <w:rPr>
                <w:sz w:val="22"/>
                <w:szCs w:val="22"/>
              </w:rPr>
              <w:t>.</w:t>
            </w:r>
          </w:p>
        </w:tc>
      </w:tr>
      <w:tr w:rsidR="00721A38" w:rsidRPr="0039118F" w:rsidTr="0060388D">
        <w:trPr>
          <w:cantSplit/>
          <w:trHeight w:val="4094"/>
        </w:trPr>
        <w:tc>
          <w:tcPr>
            <w:tcW w:w="709" w:type="dxa"/>
            <w:tcBorders>
              <w:bottom w:val="single" w:sz="4" w:space="0" w:color="000000"/>
            </w:tcBorders>
          </w:tcPr>
          <w:p w:rsidR="00596F04" w:rsidRDefault="00373C0C" w:rsidP="00373C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9.</w:t>
            </w:r>
            <w:proofErr w:type="gramStart"/>
            <w:r>
              <w:rPr>
                <w:b/>
                <w:sz w:val="24"/>
              </w:rPr>
              <w:t>b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  <w:vAlign w:val="center"/>
          </w:tcPr>
          <w:p w:rsidR="00596F04" w:rsidRDefault="00373C0C" w:rsidP="00373C0C">
            <w:pPr>
              <w:numPr>
                <w:ilvl w:val="0"/>
                <w:numId w:val="7"/>
              </w:numPr>
              <w:tabs>
                <w:tab w:val="clear" w:pos="2062"/>
                <w:tab w:val="num" w:pos="327"/>
              </w:tabs>
              <w:ind w:left="327" w:right="28" w:hanging="327"/>
              <w:rPr>
                <w:sz w:val="22"/>
              </w:rPr>
            </w:pPr>
            <w:proofErr w:type="gramStart"/>
            <w:r w:rsidRPr="00373C0C">
              <w:rPr>
                <w:sz w:val="22"/>
              </w:rPr>
              <w:t>analizuje</w:t>
            </w:r>
            <w:proofErr w:type="gramEnd"/>
            <w:r w:rsidRPr="00373C0C">
              <w:rPr>
                <w:sz w:val="22"/>
              </w:rPr>
              <w:t xml:space="preserve"> przemiany energii</w:t>
            </w:r>
            <w:r w:rsidR="00A0033F">
              <w:rPr>
                <w:sz w:val="22"/>
              </w:rPr>
              <w:t xml:space="preserve"> </w:t>
            </w:r>
            <w:r w:rsidR="00A0033F">
              <w:rPr>
                <w:sz w:val="22"/>
              </w:rPr>
              <w:br/>
              <w:t>w zderzeniu niesprężystym</w:t>
            </w:r>
            <w:r w:rsidRPr="00373C0C">
              <w:rPr>
                <w:sz w:val="22"/>
              </w:rPr>
              <w:t>,</w:t>
            </w:r>
          </w:p>
        </w:tc>
        <w:tc>
          <w:tcPr>
            <w:tcW w:w="696" w:type="dxa"/>
            <w:tcBorders>
              <w:bottom w:val="single" w:sz="4" w:space="0" w:color="000000"/>
            </w:tcBorders>
            <w:vAlign w:val="center"/>
          </w:tcPr>
          <w:p w:rsidR="00596F04" w:rsidRDefault="005C7E59" w:rsidP="004526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32" w:type="dxa"/>
            <w:tcBorders>
              <w:bottom w:val="single" w:sz="4" w:space="0" w:color="000000"/>
            </w:tcBorders>
            <w:vAlign w:val="center"/>
          </w:tcPr>
          <w:p w:rsidR="000F36BA" w:rsidRDefault="000F36BA" w:rsidP="009210D2">
            <w:pPr>
              <w:ind w:right="141"/>
              <w:rPr>
                <w:bCs/>
                <w:sz w:val="22"/>
              </w:rPr>
            </w:pPr>
            <w:r>
              <w:rPr>
                <w:bCs/>
                <w:sz w:val="22"/>
              </w:rPr>
              <w:t>Energia przekazana na ogrzanie kuli:</w:t>
            </w:r>
          </w:p>
          <w:p w:rsidR="00596F04" w:rsidRPr="000F36BA" w:rsidRDefault="000F36BA" w:rsidP="009210D2">
            <w:pPr>
              <w:ind w:right="141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E=20%∙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k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 xml:space="preserve">=396,9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J</m:t>
                </m:r>
              </m:oMath>
            </m:oMathPara>
          </w:p>
          <w:p w:rsidR="000F36BA" w:rsidRDefault="000F36BA" w:rsidP="009210D2">
            <w:pPr>
              <w:ind w:right="141"/>
              <w:rPr>
                <w:sz w:val="22"/>
              </w:rPr>
            </w:pPr>
          </w:p>
          <w:p w:rsidR="000F36BA" w:rsidRDefault="000F36BA" w:rsidP="009210D2">
            <w:pPr>
              <w:ind w:right="141"/>
              <w:rPr>
                <w:sz w:val="22"/>
              </w:rPr>
            </w:pPr>
            <w:r>
              <w:rPr>
                <w:sz w:val="22"/>
              </w:rPr>
              <w:t>Energia potrzebna do ogrzania kuli do temperatury topnienia:</w:t>
            </w:r>
          </w:p>
          <w:p w:rsidR="00596F04" w:rsidRDefault="000F36BA" w:rsidP="009210D2">
            <w:pPr>
              <w:ind w:right="141"/>
              <w:rPr>
                <w:bCs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Q= mc∆T</m:t>
              </m:r>
            </m:oMath>
            <w:r w:rsidR="00596F04">
              <w:rPr>
                <w:bCs/>
                <w:sz w:val="22"/>
              </w:rPr>
              <w:t xml:space="preserve"> = </w:t>
            </w:r>
            <w:r>
              <w:rPr>
                <w:bCs/>
                <w:sz w:val="22"/>
              </w:rPr>
              <w:t>390 J</w:t>
            </w:r>
          </w:p>
          <w:p w:rsidR="00596F04" w:rsidRDefault="00596F04" w:rsidP="00AE4C40">
            <w:pPr>
              <w:ind w:right="141"/>
              <w:rPr>
                <w:bCs/>
                <w:sz w:val="22"/>
              </w:rPr>
            </w:pPr>
          </w:p>
          <w:p w:rsidR="00A0033F" w:rsidRDefault="00A0033F" w:rsidP="00A0033F">
            <w:pPr>
              <w:ind w:right="141"/>
              <w:rPr>
                <w:bCs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>E&gt;Q</m:t>
              </m:r>
            </m:oMath>
            <w:r>
              <w:rPr>
                <w:bCs/>
                <w:sz w:val="22"/>
              </w:rPr>
              <w:t xml:space="preserve"> </w:t>
            </w:r>
          </w:p>
          <w:p w:rsidR="000F36BA" w:rsidRPr="00A0033F" w:rsidRDefault="00A0033F" w:rsidP="005C7D16">
            <w:pPr>
              <w:ind w:right="141"/>
              <w:rPr>
                <w:bCs/>
                <w:i/>
                <w:sz w:val="22"/>
              </w:rPr>
            </w:pPr>
            <w:r w:rsidRPr="00A0033F">
              <w:rPr>
                <w:bCs/>
                <w:i/>
                <w:sz w:val="22"/>
              </w:rPr>
              <w:t xml:space="preserve">Kula uzyska energię większą niż potrzebna do </w:t>
            </w:r>
            <w:r w:rsidR="005C7D16" w:rsidRPr="00A0033F">
              <w:rPr>
                <w:bCs/>
                <w:i/>
                <w:sz w:val="22"/>
              </w:rPr>
              <w:t xml:space="preserve">jej </w:t>
            </w:r>
            <w:r w:rsidRPr="00A0033F">
              <w:rPr>
                <w:bCs/>
                <w:i/>
                <w:sz w:val="22"/>
              </w:rPr>
              <w:t xml:space="preserve">ogrzania do temperatury topnienia. </w:t>
            </w:r>
          </w:p>
        </w:tc>
        <w:tc>
          <w:tcPr>
            <w:tcW w:w="2714" w:type="dxa"/>
            <w:tcBorders>
              <w:bottom w:val="single" w:sz="4" w:space="0" w:color="000000"/>
            </w:tcBorders>
            <w:vAlign w:val="center"/>
          </w:tcPr>
          <w:p w:rsidR="00596F04" w:rsidRDefault="00596F04" w:rsidP="00F51F8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Razem: </w:t>
            </w:r>
            <w:r w:rsidR="00A0033F">
              <w:rPr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 xml:space="preserve"> punkty.</w:t>
            </w:r>
          </w:p>
          <w:p w:rsidR="00596F04" w:rsidRDefault="00596F04" w:rsidP="00F51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1p. – obliczenie </w:t>
            </w:r>
            <w:r w:rsidR="00A0033F">
              <w:rPr>
                <w:sz w:val="22"/>
                <w:szCs w:val="22"/>
              </w:rPr>
              <w:t>energii wewnętrznej</w:t>
            </w:r>
            <w:r w:rsidR="005C7D16">
              <w:rPr>
                <w:sz w:val="22"/>
                <w:szCs w:val="22"/>
              </w:rPr>
              <w:t>,</w:t>
            </w:r>
            <w:r w:rsidR="00A0033F">
              <w:rPr>
                <w:sz w:val="22"/>
                <w:szCs w:val="22"/>
              </w:rPr>
              <w:t xml:space="preserve"> jaką uzyska kula w zderzeniu,</w:t>
            </w:r>
          </w:p>
          <w:p w:rsidR="00596F04" w:rsidRDefault="00596F04" w:rsidP="00F51F88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 xml:space="preserve">obliczenie </w:t>
            </w:r>
            <w:r w:rsidR="00A0033F">
              <w:rPr>
                <w:sz w:val="22"/>
                <w:szCs w:val="22"/>
              </w:rPr>
              <w:t>energii potrzebnej na ogrzanie kuli do temperatury topnienia,</w:t>
            </w:r>
          </w:p>
          <w:p w:rsidR="00596F04" w:rsidRPr="009174E7" w:rsidRDefault="00596F04" w:rsidP="00A0033F">
            <w:pPr>
              <w:rPr>
                <w:i/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 w:rsidR="00A0033F">
              <w:rPr>
                <w:sz w:val="22"/>
                <w:szCs w:val="22"/>
              </w:rPr>
              <w:t xml:space="preserve">stwierdzenie, </w:t>
            </w:r>
            <w:r w:rsidR="00A0033F">
              <w:rPr>
                <w:sz w:val="22"/>
                <w:szCs w:val="22"/>
              </w:rPr>
              <w:br/>
              <w:t xml:space="preserve">że </w:t>
            </w:r>
            <m:oMath>
              <m:r>
                <w:rPr>
                  <w:rFonts w:ascii="Cambria Math" w:hAnsi="Cambria Math"/>
                  <w:sz w:val="22"/>
                </w:rPr>
                <m:t>E&gt;Q</m:t>
              </m:r>
            </m:oMath>
          </w:p>
        </w:tc>
      </w:tr>
      <w:tr w:rsidR="00721A38" w:rsidRPr="0039118F" w:rsidTr="0060388D">
        <w:trPr>
          <w:cantSplit/>
          <w:trHeight w:val="1228"/>
        </w:trPr>
        <w:tc>
          <w:tcPr>
            <w:tcW w:w="709" w:type="dxa"/>
          </w:tcPr>
          <w:p w:rsidR="005C7E59" w:rsidRDefault="005C7E59" w:rsidP="00A0033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proofErr w:type="gramStart"/>
            <w:r>
              <w:rPr>
                <w:b/>
                <w:sz w:val="24"/>
              </w:rPr>
              <w:t>c</w:t>
            </w:r>
            <w:proofErr w:type="gramEnd"/>
            <w:r>
              <w:rPr>
                <w:b/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5C7E59" w:rsidRDefault="005C7E59" w:rsidP="00A0033F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analizuje</w:t>
            </w:r>
            <w:proofErr w:type="gramEnd"/>
            <w:r>
              <w:rPr>
                <w:sz w:val="22"/>
              </w:rPr>
              <w:t xml:space="preserve"> zjawisko topnienia,</w:t>
            </w:r>
          </w:p>
        </w:tc>
        <w:tc>
          <w:tcPr>
            <w:tcW w:w="696" w:type="dxa"/>
            <w:vAlign w:val="center"/>
          </w:tcPr>
          <w:p w:rsidR="005C7E59" w:rsidRDefault="00C069CA" w:rsidP="004526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32" w:type="dxa"/>
            <w:vAlign w:val="center"/>
          </w:tcPr>
          <w:p w:rsidR="005C7E59" w:rsidRDefault="005C7E59" w:rsidP="00986D01">
            <w:pPr>
              <w:ind w:right="141"/>
              <w:rPr>
                <w:bCs/>
                <w:sz w:val="22"/>
              </w:rPr>
            </w:pPr>
            <w:r>
              <w:rPr>
                <w:bCs/>
                <w:sz w:val="22"/>
              </w:rPr>
              <w:t>Energia potrzebna na stopienie całej kuli:</w:t>
            </w:r>
          </w:p>
          <w:p w:rsidR="005C7E59" w:rsidRPr="00986D01" w:rsidRDefault="00AC5187" w:rsidP="00986D01">
            <w:pPr>
              <w:ind w:right="141"/>
              <w:rPr>
                <w:bCs/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=m</m:t>
                </m:r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 xml:space="preserve">=250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J</m:t>
                </m:r>
              </m:oMath>
            </m:oMathPara>
          </w:p>
          <w:p w:rsidR="005C7E59" w:rsidRDefault="005C7E59" w:rsidP="00986D01">
            <w:pPr>
              <w:ind w:right="141"/>
              <w:rPr>
                <w:bCs/>
                <w:sz w:val="22"/>
              </w:rPr>
            </w:pPr>
            <w:r>
              <w:rPr>
                <w:bCs/>
                <w:sz w:val="22"/>
              </w:rPr>
              <w:t>Energia zużyta na stopienie kuli:</w:t>
            </w:r>
          </w:p>
          <w:p w:rsidR="005C7E59" w:rsidRPr="00986D01" w:rsidRDefault="005C7E59" w:rsidP="00986D01">
            <w:pPr>
              <w:ind w:right="141"/>
              <w:rPr>
                <w:bCs/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 xml:space="preserve">E-Q=6,9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J</m:t>
                </m:r>
              </m:oMath>
            </m:oMathPara>
          </w:p>
          <w:p w:rsidR="00F25F9C" w:rsidRDefault="00F25F9C" w:rsidP="00986D01">
            <w:pPr>
              <w:ind w:right="141"/>
              <w:rPr>
                <w:bCs/>
                <w:i/>
                <w:sz w:val="22"/>
              </w:rPr>
            </w:pPr>
            <m:oMath>
              <m:r>
                <w:rPr>
                  <w:rFonts w:ascii="Cambria Math" w:hAnsi="Cambria Math"/>
                  <w:sz w:val="22"/>
                </w:rPr>
                <m:t xml:space="preserve">6,9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J</m:t>
              </m:r>
              <m:r>
                <w:rPr>
                  <w:rFonts w:ascii="Cambria Math" w:hAnsi="Cambria Math"/>
                  <w:sz w:val="22"/>
                </w:rPr>
                <m:t xml:space="preserve">&lt;250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J</m:t>
              </m:r>
            </m:oMath>
            <w:r>
              <w:rPr>
                <w:bCs/>
                <w:i/>
                <w:sz w:val="22"/>
              </w:rPr>
              <w:t xml:space="preserve">  </w:t>
            </w:r>
          </w:p>
          <w:p w:rsidR="005C7E59" w:rsidRDefault="00F25F9C" w:rsidP="00986D01">
            <w:pPr>
              <w:ind w:right="141"/>
              <w:rPr>
                <w:bCs/>
                <w:i/>
                <w:sz w:val="22"/>
              </w:rPr>
            </w:pPr>
            <w:r>
              <w:rPr>
                <w:bCs/>
                <w:sz w:val="22"/>
              </w:rPr>
              <w:t xml:space="preserve">Odpowiedź: </w:t>
            </w:r>
            <w:r w:rsidR="00C069CA">
              <w:rPr>
                <w:bCs/>
                <w:i/>
                <w:sz w:val="22"/>
              </w:rPr>
              <w:t xml:space="preserve">Nie. </w:t>
            </w:r>
            <w:r w:rsidR="005C7E59">
              <w:rPr>
                <w:bCs/>
                <w:i/>
                <w:sz w:val="22"/>
              </w:rPr>
              <w:t>Kula stopi się częściowo.</w:t>
            </w:r>
          </w:p>
          <w:p w:rsidR="005C7E59" w:rsidRDefault="005C7E59" w:rsidP="00986D01">
            <w:pPr>
              <w:ind w:right="141"/>
              <w:rPr>
                <w:bCs/>
                <w:sz w:val="22"/>
              </w:rPr>
            </w:pPr>
            <w:r>
              <w:rPr>
                <w:bCs/>
                <w:sz w:val="22"/>
              </w:rPr>
              <w:t>Część objętości, która ulegnie stopieniu</w:t>
            </w:r>
          </w:p>
          <w:p w:rsidR="005C7E59" w:rsidRPr="00986D01" w:rsidRDefault="00AC5187" w:rsidP="006E2EB0">
            <w:pPr>
              <w:ind w:right="141"/>
              <w:rPr>
                <w:bCs/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t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>E-Q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Q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t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2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2"/>
                      </w:rPr>
                      <m:t xml:space="preserve">6,9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J</m:t>
                    </m:r>
                  </m:num>
                  <m:den>
                    <m:r>
                      <w:rPr>
                        <w:rFonts w:ascii="Cambria Math" w:hAnsi="Cambria Math"/>
                        <w:sz w:val="22"/>
                      </w:rPr>
                      <m:t xml:space="preserve">250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J</m:t>
                    </m:r>
                  </m:den>
                </m:f>
                <m:r>
                  <w:rPr>
                    <w:rFonts w:ascii="Cambria Math" w:hAnsi="Cambria Math"/>
                    <w:sz w:val="22"/>
                  </w:rPr>
                  <m:t>= 0,0276 ≈0,03</m:t>
                </m:r>
              </m:oMath>
            </m:oMathPara>
          </w:p>
        </w:tc>
        <w:tc>
          <w:tcPr>
            <w:tcW w:w="2714" w:type="dxa"/>
            <w:vAlign w:val="center"/>
          </w:tcPr>
          <w:p w:rsidR="005C7E59" w:rsidRDefault="005C7E59" w:rsidP="00C069CA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Razem: </w:t>
            </w:r>
            <w:r w:rsidR="00C069CA">
              <w:rPr>
                <w:b/>
                <w:sz w:val="24"/>
                <w:szCs w:val="28"/>
              </w:rPr>
              <w:t>4</w:t>
            </w:r>
            <w:r>
              <w:rPr>
                <w:b/>
                <w:sz w:val="24"/>
                <w:szCs w:val="28"/>
              </w:rPr>
              <w:t xml:space="preserve"> punkty.</w:t>
            </w:r>
          </w:p>
          <w:p w:rsidR="005C7E59" w:rsidRDefault="005C7E59" w:rsidP="00C06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1p. – obliczenie energii potrzebnej na stopienie kuli,</w:t>
            </w:r>
          </w:p>
          <w:p w:rsidR="005C7E59" w:rsidRDefault="005C7E59" w:rsidP="00C069CA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obliczenie energii zużytej na stopienie kuli,</w:t>
            </w:r>
          </w:p>
          <w:p w:rsidR="00C069CA" w:rsidRDefault="00C069CA" w:rsidP="00C069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1p. – podanie odpowiedzi przeczącej (na podstawie obliczeń), </w:t>
            </w:r>
          </w:p>
          <w:p w:rsidR="005C7E59" w:rsidRPr="009174E7" w:rsidRDefault="005C7E59" w:rsidP="005C7E59">
            <w:pPr>
              <w:rPr>
                <w:i/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obliczenie</w:t>
            </w:r>
            <w:r w:rsidR="005C7D1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jaka część kuli ulegnie stopieniu.</w:t>
            </w:r>
          </w:p>
        </w:tc>
      </w:tr>
      <w:tr w:rsidR="00721A38" w:rsidRPr="0039118F" w:rsidTr="0060388D">
        <w:trPr>
          <w:cantSplit/>
          <w:trHeight w:val="892"/>
        </w:trPr>
        <w:tc>
          <w:tcPr>
            <w:tcW w:w="709" w:type="dxa"/>
            <w:tcBorders>
              <w:top w:val="single" w:sz="4" w:space="0" w:color="000000"/>
            </w:tcBorders>
          </w:tcPr>
          <w:p w:rsidR="00596F04" w:rsidRDefault="005C7E59" w:rsidP="00EA187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070" w:type="dxa"/>
            <w:tcBorders>
              <w:top w:val="single" w:sz="4" w:space="0" w:color="000000"/>
            </w:tcBorders>
            <w:vAlign w:val="center"/>
          </w:tcPr>
          <w:p w:rsidR="0060388D" w:rsidRDefault="005C7E59" w:rsidP="0060388D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r>
              <w:rPr>
                <w:sz w:val="22"/>
              </w:rPr>
              <w:t xml:space="preserve">zaznacza </w:t>
            </w:r>
            <w:proofErr w:type="gramStart"/>
            <w:r w:rsidR="0060388D">
              <w:rPr>
                <w:sz w:val="22"/>
              </w:rPr>
              <w:t xml:space="preserve">zakresy </w:t>
            </w:r>
            <w:r>
              <w:rPr>
                <w:sz w:val="22"/>
              </w:rPr>
              <w:t xml:space="preserve"> długości</w:t>
            </w:r>
            <w:proofErr w:type="gramEnd"/>
            <w:r>
              <w:rPr>
                <w:sz w:val="22"/>
              </w:rPr>
              <w:t xml:space="preserve"> fal odpowiadające infradźwiękom i </w:t>
            </w:r>
          </w:p>
          <w:p w:rsidR="00596F04" w:rsidRDefault="005C7E59" w:rsidP="0060388D">
            <w:pPr>
              <w:ind w:left="370"/>
              <w:rPr>
                <w:sz w:val="22"/>
              </w:rPr>
            </w:pPr>
            <w:proofErr w:type="gramStart"/>
            <w:r>
              <w:rPr>
                <w:sz w:val="22"/>
              </w:rPr>
              <w:t>ultradźwiękom</w:t>
            </w:r>
            <w:proofErr w:type="gramEnd"/>
            <w:r w:rsidR="0060388D">
              <w:rPr>
                <w:sz w:val="22"/>
              </w:rPr>
              <w:t>,</w:t>
            </w:r>
          </w:p>
        </w:tc>
        <w:tc>
          <w:tcPr>
            <w:tcW w:w="696" w:type="dxa"/>
            <w:tcBorders>
              <w:top w:val="single" w:sz="4" w:space="0" w:color="000000"/>
            </w:tcBorders>
            <w:vAlign w:val="center"/>
          </w:tcPr>
          <w:p w:rsidR="00596F04" w:rsidRDefault="003E0DAC" w:rsidP="004526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32" w:type="dxa"/>
            <w:tcBorders>
              <w:top w:val="single" w:sz="4" w:space="0" w:color="000000"/>
            </w:tcBorders>
            <w:vAlign w:val="center"/>
          </w:tcPr>
          <w:p w:rsidR="00596F04" w:rsidRDefault="005C7E59" w:rsidP="00F51F88">
            <w:pPr>
              <w:ind w:right="141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Ultradźwięki – dla </w:t>
            </w:r>
            <m:oMath>
              <m:r>
                <w:rPr>
                  <w:rFonts w:ascii="Cambria Math" w:hAnsi="Cambria Math"/>
                  <w:sz w:val="22"/>
                </w:rPr>
                <m:t xml:space="preserve">λ&lt;17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mm</m:t>
              </m:r>
            </m:oMath>
            <w:r w:rsidR="00596F04">
              <w:rPr>
                <w:bCs/>
                <w:sz w:val="22"/>
              </w:rPr>
              <w:t>.</w:t>
            </w:r>
          </w:p>
          <w:p w:rsidR="005C7E59" w:rsidRPr="00E53C0D" w:rsidRDefault="005C7E59" w:rsidP="00F51F88">
            <w:pPr>
              <w:ind w:right="141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Infradźwięki – dla </w:t>
            </w:r>
            <m:oMath>
              <m:r>
                <w:rPr>
                  <w:rFonts w:ascii="Cambria Math" w:hAnsi="Cambria Math"/>
                  <w:sz w:val="22"/>
                </w:rPr>
                <m:t xml:space="preserve">λ&gt;17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m</m:t>
              </m:r>
            </m:oMath>
            <w:r>
              <w:rPr>
                <w:bCs/>
                <w:sz w:val="22"/>
              </w:rPr>
              <w:t>.</w:t>
            </w:r>
          </w:p>
          <w:p w:rsidR="00596F04" w:rsidRPr="005C7E59" w:rsidRDefault="00596F04" w:rsidP="005C7E59">
            <w:pPr>
              <w:ind w:right="141"/>
              <w:rPr>
                <w:bCs/>
                <w:sz w:val="22"/>
              </w:rPr>
            </w:pPr>
          </w:p>
        </w:tc>
        <w:tc>
          <w:tcPr>
            <w:tcW w:w="2714" w:type="dxa"/>
            <w:tcBorders>
              <w:top w:val="single" w:sz="4" w:space="0" w:color="000000"/>
            </w:tcBorders>
            <w:vAlign w:val="center"/>
          </w:tcPr>
          <w:p w:rsidR="00596F04" w:rsidRDefault="00596F04" w:rsidP="00F51F88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Razem: </w:t>
            </w:r>
            <w:r w:rsidR="005C7E59">
              <w:rPr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 xml:space="preserve"> punkt.</w:t>
            </w:r>
          </w:p>
          <w:p w:rsidR="00596F04" w:rsidRPr="00296282" w:rsidRDefault="00596F04" w:rsidP="0060388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1p. </w:t>
            </w:r>
            <w:r w:rsidR="005C7E59">
              <w:rPr>
                <w:bCs/>
                <w:sz w:val="22"/>
                <w:szCs w:val="22"/>
              </w:rPr>
              <w:t xml:space="preserve">– poprawne wskazanie zakresów długości </w:t>
            </w:r>
            <w:r w:rsidR="0060388D">
              <w:rPr>
                <w:bCs/>
                <w:sz w:val="22"/>
                <w:szCs w:val="22"/>
              </w:rPr>
              <w:t>infradźwięków i ultradźwięków.</w:t>
            </w:r>
          </w:p>
        </w:tc>
      </w:tr>
      <w:tr w:rsidR="00721A38" w:rsidRPr="0039118F" w:rsidTr="0060388D">
        <w:trPr>
          <w:cantSplit/>
          <w:trHeight w:val="2080"/>
        </w:trPr>
        <w:tc>
          <w:tcPr>
            <w:tcW w:w="709" w:type="dxa"/>
          </w:tcPr>
          <w:p w:rsidR="00596F04" w:rsidRDefault="0060388D" w:rsidP="00935B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11</w:t>
            </w:r>
            <w:r w:rsidR="00596F04">
              <w:rPr>
                <w:b/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596F04" w:rsidRDefault="0060388D" w:rsidP="0060388D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 w:rsidRPr="0060388D">
              <w:rPr>
                <w:sz w:val="22"/>
              </w:rPr>
              <w:t>nazywa</w:t>
            </w:r>
            <w:proofErr w:type="gramEnd"/>
            <w:r w:rsidRPr="0060388D">
              <w:rPr>
                <w:sz w:val="22"/>
              </w:rPr>
              <w:t xml:space="preserve"> cechy obrazów utworzonych przez soczewki,</w:t>
            </w:r>
          </w:p>
        </w:tc>
        <w:tc>
          <w:tcPr>
            <w:tcW w:w="696" w:type="dxa"/>
            <w:vAlign w:val="center"/>
          </w:tcPr>
          <w:p w:rsidR="00596F04" w:rsidRDefault="003E0DAC" w:rsidP="004526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32" w:type="dxa"/>
            <w:vAlign w:val="center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21"/>
              <w:gridCol w:w="1695"/>
              <w:gridCol w:w="1998"/>
              <w:gridCol w:w="1844"/>
              <w:gridCol w:w="1709"/>
              <w:gridCol w:w="1544"/>
            </w:tblGrid>
            <w:tr w:rsidR="0060388D" w:rsidTr="0060388D">
              <w:tc>
                <w:tcPr>
                  <w:tcW w:w="280" w:type="pct"/>
                  <w:vMerge w:val="restart"/>
                  <w:tcBorders>
                    <w:top w:val="nil"/>
                    <w:left w:val="nil"/>
                    <w:right w:val="nil"/>
                  </w:tcBorders>
                </w:tcPr>
                <w:p w:rsidR="0060388D" w:rsidRDefault="0060388D" w:rsidP="00C069CA">
                  <w:pPr>
                    <w:pStyle w:val="Tekstpodstawowy2"/>
                    <w:jc w:val="both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910" w:type="pct"/>
                  <w:tcBorders>
                    <w:top w:val="nil"/>
                    <w:left w:val="nil"/>
                    <w:right w:val="nil"/>
                  </w:tcBorders>
                </w:tcPr>
                <w:p w:rsidR="0060388D" w:rsidRPr="00EF65B5" w:rsidRDefault="0060388D" w:rsidP="00C069CA">
                  <w:pPr>
                    <w:pStyle w:val="Tekstpodstawowy2"/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1073" w:type="pct"/>
                  <w:tcBorders>
                    <w:top w:val="nil"/>
                    <w:left w:val="nil"/>
                  </w:tcBorders>
                </w:tcPr>
                <w:p w:rsidR="0060388D" w:rsidRPr="00EF65B5" w:rsidRDefault="0060388D" w:rsidP="00C069CA">
                  <w:pPr>
                    <w:pStyle w:val="Tekstpodstawowy2"/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</w:p>
              </w:tc>
              <w:tc>
                <w:tcPr>
                  <w:tcW w:w="2737" w:type="pct"/>
                  <w:gridSpan w:val="3"/>
                </w:tcPr>
                <w:p w:rsidR="0060388D" w:rsidRPr="00EF65B5" w:rsidRDefault="0060388D" w:rsidP="00C069CA">
                  <w:pPr>
                    <w:pStyle w:val="Tekstpodstawowy2"/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  <w:r>
                    <w:rPr>
                      <w:rFonts w:asciiTheme="minorHAnsi" w:hAnsiTheme="minorHAnsi"/>
                      <w:b/>
                      <w:szCs w:val="24"/>
                    </w:rPr>
                    <w:t>Cechy obrazów</w:t>
                  </w:r>
                </w:p>
              </w:tc>
            </w:tr>
            <w:tr w:rsidR="00721A38" w:rsidTr="0060388D">
              <w:tc>
                <w:tcPr>
                  <w:tcW w:w="280" w:type="pct"/>
                  <w:vMerge/>
                  <w:tcBorders>
                    <w:left w:val="nil"/>
                  </w:tcBorders>
                </w:tcPr>
                <w:p w:rsidR="0060388D" w:rsidRDefault="0060388D" w:rsidP="00C069CA">
                  <w:pPr>
                    <w:pStyle w:val="Tekstpodstawowy2"/>
                    <w:jc w:val="both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910" w:type="pct"/>
                  <w:vAlign w:val="center"/>
                </w:tcPr>
                <w:p w:rsidR="0060388D" w:rsidRPr="00EF65B5" w:rsidRDefault="0060388D" w:rsidP="00C069CA">
                  <w:pPr>
                    <w:pStyle w:val="Tekstpodstawowy2"/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EF65B5">
                    <w:rPr>
                      <w:rFonts w:asciiTheme="minorHAnsi" w:hAnsiTheme="minorHAnsi"/>
                      <w:b/>
                      <w:szCs w:val="24"/>
                    </w:rPr>
                    <w:t>Rodzaj soczewki</w:t>
                  </w:r>
                </w:p>
              </w:tc>
              <w:tc>
                <w:tcPr>
                  <w:tcW w:w="1073" w:type="pct"/>
                  <w:vAlign w:val="center"/>
                </w:tcPr>
                <w:p w:rsidR="0060388D" w:rsidRPr="00EF65B5" w:rsidRDefault="0060388D" w:rsidP="00C069CA">
                  <w:pPr>
                    <w:pStyle w:val="Tekstpodstawowy2"/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  <w:r w:rsidRPr="00EF65B5">
                    <w:rPr>
                      <w:rFonts w:asciiTheme="minorHAnsi" w:hAnsiTheme="minorHAnsi"/>
                      <w:b/>
                      <w:szCs w:val="24"/>
                    </w:rPr>
                    <w:t>Odległość obrazu</w:t>
                  </w:r>
                  <w:r w:rsidRPr="00EF65B5">
                    <w:rPr>
                      <w:rFonts w:asciiTheme="minorHAnsi" w:hAnsiTheme="minorHAnsi"/>
                      <w:b/>
                      <w:szCs w:val="24"/>
                    </w:rPr>
                    <w:br/>
                    <w:t>od soczewki</w:t>
                  </w:r>
                </w:p>
              </w:tc>
              <w:tc>
                <w:tcPr>
                  <w:tcW w:w="990" w:type="pct"/>
                  <w:vAlign w:val="center"/>
                </w:tcPr>
                <w:p w:rsidR="0060388D" w:rsidRPr="009C6DBD" w:rsidRDefault="0060388D" w:rsidP="00C069CA">
                  <w:pPr>
                    <w:pStyle w:val="Tekstpodstawowy2"/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proofErr w:type="gramStart"/>
                  <w:r w:rsidRPr="009C6DBD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powiększony</w:t>
                  </w:r>
                  <w:proofErr w:type="gramEnd"/>
                  <w:r w:rsidRPr="009C6DBD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,</w:t>
                  </w:r>
                </w:p>
                <w:p w:rsidR="0060388D" w:rsidRPr="009C6DBD" w:rsidRDefault="0060388D" w:rsidP="0060388D">
                  <w:pPr>
                    <w:pStyle w:val="Tekstpodstawowy2"/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r w:rsidRPr="009C6DBD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taki sam</w:t>
                  </w:r>
                  <w:proofErr w:type="gramStart"/>
                  <w:r w:rsidRPr="009C6DBD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,</w:t>
                  </w:r>
                  <w:r w:rsidRPr="009C6DBD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br/>
                    <w:t>pomniejszony</w:t>
                  </w:r>
                  <w:proofErr w:type="gramEnd"/>
                </w:p>
              </w:tc>
              <w:tc>
                <w:tcPr>
                  <w:tcW w:w="918" w:type="pct"/>
                  <w:vAlign w:val="center"/>
                </w:tcPr>
                <w:p w:rsidR="0060388D" w:rsidRPr="009C6DBD" w:rsidRDefault="0060388D" w:rsidP="00C069CA">
                  <w:pPr>
                    <w:pStyle w:val="Tekstpodstawowy2"/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proofErr w:type="gramStart"/>
                  <w:r w:rsidRPr="009C6DBD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rzeczywisty</w:t>
                  </w:r>
                  <w:proofErr w:type="gramEnd"/>
                  <w:r w:rsidRPr="009C6DBD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,</w:t>
                  </w:r>
                </w:p>
                <w:p w:rsidR="0060388D" w:rsidRPr="009C6DBD" w:rsidRDefault="0060388D" w:rsidP="00C069CA">
                  <w:pPr>
                    <w:pStyle w:val="Tekstpodstawowy2"/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proofErr w:type="gramStart"/>
                  <w:r w:rsidRPr="009C6DBD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pozorny</w:t>
                  </w:r>
                  <w:proofErr w:type="gramEnd"/>
                </w:p>
              </w:tc>
              <w:tc>
                <w:tcPr>
                  <w:tcW w:w="829" w:type="pct"/>
                  <w:vAlign w:val="center"/>
                </w:tcPr>
                <w:p w:rsidR="0060388D" w:rsidRPr="009C6DBD" w:rsidRDefault="0060388D" w:rsidP="00C069CA">
                  <w:pPr>
                    <w:pStyle w:val="Tekstpodstawowy2"/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proofErr w:type="gramStart"/>
                  <w:r w:rsidRPr="009C6DBD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odwrócony</w:t>
                  </w:r>
                  <w:proofErr w:type="gramEnd"/>
                  <w:r w:rsidRPr="009C6DBD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,</w:t>
                  </w:r>
                </w:p>
                <w:p w:rsidR="0060388D" w:rsidRPr="009C6DBD" w:rsidRDefault="0060388D" w:rsidP="00C069CA">
                  <w:pPr>
                    <w:pStyle w:val="Tekstpodstawowy2"/>
                    <w:jc w:val="center"/>
                    <w:rPr>
                      <w:rFonts w:asciiTheme="minorHAnsi" w:hAnsiTheme="minorHAnsi"/>
                      <w:i/>
                      <w:sz w:val="18"/>
                      <w:szCs w:val="18"/>
                    </w:rPr>
                  </w:pPr>
                  <w:proofErr w:type="gramStart"/>
                  <w:r w:rsidRPr="009C6DBD">
                    <w:rPr>
                      <w:rFonts w:asciiTheme="minorHAnsi" w:hAnsiTheme="minorHAnsi"/>
                      <w:i/>
                      <w:sz w:val="18"/>
                      <w:szCs w:val="18"/>
                    </w:rPr>
                    <w:t>prosty</w:t>
                  </w:r>
                  <w:proofErr w:type="gramEnd"/>
                </w:p>
              </w:tc>
            </w:tr>
            <w:tr w:rsidR="00721A38" w:rsidTr="0060388D">
              <w:tc>
                <w:tcPr>
                  <w:tcW w:w="280" w:type="pct"/>
                  <w:vAlign w:val="center"/>
                </w:tcPr>
                <w:p w:rsidR="0060388D" w:rsidRDefault="0060388D" w:rsidP="0060388D">
                  <w:pPr>
                    <w:pStyle w:val="Tekstpodstawowy2"/>
                    <w:numPr>
                      <w:ilvl w:val="0"/>
                      <w:numId w:val="38"/>
                    </w:numPr>
                    <w:ind w:left="357" w:hanging="357"/>
                    <w:jc w:val="left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910" w:type="pct"/>
                  <w:vAlign w:val="center"/>
                </w:tcPr>
                <w:p w:rsidR="0060388D" w:rsidRDefault="0060388D" w:rsidP="00C069CA">
                  <w:pPr>
                    <w:pStyle w:val="Tekstpodstawowy2"/>
                    <w:jc w:val="left"/>
                    <w:rPr>
                      <w:rFonts w:asciiTheme="minorHAnsi" w:hAnsiTheme="minorHAnsi"/>
                      <w:szCs w:val="24"/>
                    </w:rPr>
                  </w:pPr>
                  <w:proofErr w:type="gramStart"/>
                  <w:r>
                    <w:rPr>
                      <w:rFonts w:asciiTheme="minorHAnsi" w:hAnsiTheme="minorHAnsi"/>
                      <w:szCs w:val="24"/>
                    </w:rPr>
                    <w:t>skupiająca</w:t>
                  </w:r>
                  <w:proofErr w:type="gramEnd"/>
                </w:p>
              </w:tc>
              <w:tc>
                <w:tcPr>
                  <w:tcW w:w="1073" w:type="pct"/>
                  <w:vAlign w:val="center"/>
                </w:tcPr>
                <w:p w:rsidR="0060388D" w:rsidRDefault="0060388D" w:rsidP="00C069CA">
                  <w:pPr>
                    <w:pStyle w:val="Tekstpodstawowy2"/>
                    <w:jc w:val="center"/>
                    <w:rPr>
                      <w:rFonts w:asciiTheme="minorHAnsi" w:hAnsiTheme="minorHAnsi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4"/>
                        </w:rPr>
                        <m:t>2f &gt; x &gt;f</m:t>
                      </m:r>
                    </m:oMath>
                  </m:oMathPara>
                </w:p>
              </w:tc>
              <w:tc>
                <w:tcPr>
                  <w:tcW w:w="990" w:type="pct"/>
                  <w:vAlign w:val="center"/>
                </w:tcPr>
                <w:p w:rsidR="0060388D" w:rsidRPr="0060388D" w:rsidRDefault="0060388D" w:rsidP="0060388D">
                  <w:pPr>
                    <w:pStyle w:val="Tekstpodstawowy2"/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  <w:proofErr w:type="gramStart"/>
                  <w:r w:rsidRPr="0060388D">
                    <w:rPr>
                      <w:rFonts w:asciiTheme="minorHAnsi" w:hAnsiTheme="minorHAnsi"/>
                      <w:b/>
                      <w:i/>
                      <w:szCs w:val="24"/>
                    </w:rPr>
                    <w:t>powiększony</w:t>
                  </w:r>
                  <w:proofErr w:type="gramEnd"/>
                </w:p>
              </w:tc>
              <w:tc>
                <w:tcPr>
                  <w:tcW w:w="918" w:type="pct"/>
                  <w:vAlign w:val="center"/>
                </w:tcPr>
                <w:p w:rsidR="0060388D" w:rsidRPr="0060388D" w:rsidRDefault="0060388D" w:rsidP="0060388D">
                  <w:pPr>
                    <w:pStyle w:val="Tekstpodstawowy2"/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  <w:proofErr w:type="gramStart"/>
                  <w:r w:rsidRPr="0060388D">
                    <w:rPr>
                      <w:rFonts w:asciiTheme="minorHAnsi" w:hAnsiTheme="minorHAnsi"/>
                      <w:b/>
                      <w:i/>
                      <w:szCs w:val="24"/>
                    </w:rPr>
                    <w:t>rzeczywisty</w:t>
                  </w:r>
                  <w:proofErr w:type="gramEnd"/>
                </w:p>
              </w:tc>
              <w:tc>
                <w:tcPr>
                  <w:tcW w:w="829" w:type="pct"/>
                  <w:vAlign w:val="center"/>
                </w:tcPr>
                <w:p w:rsidR="0060388D" w:rsidRPr="0060388D" w:rsidRDefault="0060388D" w:rsidP="0060388D">
                  <w:pPr>
                    <w:pStyle w:val="Tekstpodstawowy2"/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  <w:proofErr w:type="gramStart"/>
                  <w:r w:rsidRPr="0060388D">
                    <w:rPr>
                      <w:rFonts w:asciiTheme="minorHAnsi" w:hAnsiTheme="minorHAnsi"/>
                      <w:b/>
                      <w:i/>
                      <w:szCs w:val="24"/>
                    </w:rPr>
                    <w:t>odwrócony</w:t>
                  </w:r>
                  <w:proofErr w:type="gramEnd"/>
                </w:p>
              </w:tc>
            </w:tr>
            <w:tr w:rsidR="00721A38" w:rsidTr="0060388D">
              <w:tc>
                <w:tcPr>
                  <w:tcW w:w="280" w:type="pct"/>
                  <w:vAlign w:val="center"/>
                </w:tcPr>
                <w:p w:rsidR="0060388D" w:rsidRDefault="0060388D" w:rsidP="0060388D">
                  <w:pPr>
                    <w:pStyle w:val="Tekstpodstawowy2"/>
                    <w:numPr>
                      <w:ilvl w:val="0"/>
                      <w:numId w:val="38"/>
                    </w:numPr>
                    <w:ind w:left="357" w:hanging="357"/>
                    <w:jc w:val="left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910" w:type="pct"/>
                  <w:vAlign w:val="center"/>
                </w:tcPr>
                <w:p w:rsidR="0060388D" w:rsidRDefault="0060388D" w:rsidP="00C069CA">
                  <w:pPr>
                    <w:pStyle w:val="Tekstpodstawowy2"/>
                    <w:jc w:val="left"/>
                    <w:rPr>
                      <w:rFonts w:asciiTheme="minorHAnsi" w:hAnsiTheme="minorHAnsi"/>
                      <w:szCs w:val="24"/>
                    </w:rPr>
                  </w:pPr>
                  <w:proofErr w:type="gramStart"/>
                  <w:r>
                    <w:rPr>
                      <w:rFonts w:asciiTheme="minorHAnsi" w:hAnsiTheme="minorHAnsi"/>
                      <w:szCs w:val="24"/>
                    </w:rPr>
                    <w:t>skupiająca</w:t>
                  </w:r>
                  <w:proofErr w:type="gramEnd"/>
                </w:p>
              </w:tc>
              <w:tc>
                <w:tcPr>
                  <w:tcW w:w="1073" w:type="pct"/>
                  <w:vAlign w:val="center"/>
                </w:tcPr>
                <w:p w:rsidR="0060388D" w:rsidRDefault="0060388D" w:rsidP="00C069CA">
                  <w:pPr>
                    <w:pStyle w:val="Tekstpodstawowy2"/>
                    <w:jc w:val="center"/>
                    <w:rPr>
                      <w:rFonts w:asciiTheme="minorHAnsi" w:hAnsiTheme="minorHAnsi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4"/>
                        </w:rPr>
                        <m:t>f &gt;x&gt;0</m:t>
                      </m:r>
                    </m:oMath>
                  </m:oMathPara>
                </w:p>
              </w:tc>
              <w:tc>
                <w:tcPr>
                  <w:tcW w:w="990" w:type="pct"/>
                  <w:vAlign w:val="center"/>
                </w:tcPr>
                <w:p w:rsidR="0060388D" w:rsidRPr="0060388D" w:rsidRDefault="0060388D" w:rsidP="0060388D">
                  <w:pPr>
                    <w:pStyle w:val="Tekstpodstawowy2"/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  <w:proofErr w:type="gramStart"/>
                  <w:r w:rsidRPr="0060388D">
                    <w:rPr>
                      <w:rFonts w:asciiTheme="minorHAnsi" w:hAnsiTheme="minorHAnsi"/>
                      <w:b/>
                      <w:i/>
                      <w:szCs w:val="24"/>
                    </w:rPr>
                    <w:t>powiększony</w:t>
                  </w:r>
                  <w:proofErr w:type="gramEnd"/>
                </w:p>
              </w:tc>
              <w:tc>
                <w:tcPr>
                  <w:tcW w:w="918" w:type="pct"/>
                  <w:vAlign w:val="center"/>
                </w:tcPr>
                <w:p w:rsidR="0060388D" w:rsidRPr="0060388D" w:rsidRDefault="0060388D" w:rsidP="0060388D">
                  <w:pPr>
                    <w:pStyle w:val="Tekstpodstawowy2"/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  <w:proofErr w:type="gramStart"/>
                  <w:r w:rsidRPr="0060388D">
                    <w:rPr>
                      <w:rFonts w:asciiTheme="minorHAnsi" w:hAnsiTheme="minorHAnsi"/>
                      <w:b/>
                      <w:i/>
                      <w:szCs w:val="24"/>
                    </w:rPr>
                    <w:t>pozorny</w:t>
                  </w:r>
                  <w:proofErr w:type="gramEnd"/>
                </w:p>
              </w:tc>
              <w:tc>
                <w:tcPr>
                  <w:tcW w:w="829" w:type="pct"/>
                  <w:vAlign w:val="center"/>
                </w:tcPr>
                <w:p w:rsidR="0060388D" w:rsidRPr="0060388D" w:rsidRDefault="0060388D" w:rsidP="0060388D">
                  <w:pPr>
                    <w:pStyle w:val="Tekstpodstawowy2"/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  <w:proofErr w:type="gramStart"/>
                  <w:r w:rsidRPr="0060388D">
                    <w:rPr>
                      <w:rFonts w:asciiTheme="minorHAnsi" w:hAnsiTheme="minorHAnsi"/>
                      <w:b/>
                      <w:i/>
                      <w:szCs w:val="24"/>
                    </w:rPr>
                    <w:t>prosty</w:t>
                  </w:r>
                  <w:proofErr w:type="gramEnd"/>
                </w:p>
              </w:tc>
            </w:tr>
            <w:tr w:rsidR="00721A38" w:rsidTr="0060388D">
              <w:tc>
                <w:tcPr>
                  <w:tcW w:w="280" w:type="pct"/>
                  <w:vAlign w:val="center"/>
                </w:tcPr>
                <w:p w:rsidR="0060388D" w:rsidRDefault="0060388D" w:rsidP="0060388D">
                  <w:pPr>
                    <w:pStyle w:val="Tekstpodstawowy2"/>
                    <w:numPr>
                      <w:ilvl w:val="0"/>
                      <w:numId w:val="38"/>
                    </w:numPr>
                    <w:ind w:left="357" w:hanging="357"/>
                    <w:jc w:val="left"/>
                    <w:rPr>
                      <w:rFonts w:asciiTheme="minorHAnsi" w:hAnsiTheme="minorHAnsi"/>
                      <w:szCs w:val="24"/>
                    </w:rPr>
                  </w:pPr>
                </w:p>
              </w:tc>
              <w:tc>
                <w:tcPr>
                  <w:tcW w:w="910" w:type="pct"/>
                  <w:vAlign w:val="center"/>
                </w:tcPr>
                <w:p w:rsidR="0060388D" w:rsidRDefault="0060388D" w:rsidP="00C121B4">
                  <w:pPr>
                    <w:pStyle w:val="Tekstpodstawowy2"/>
                    <w:jc w:val="left"/>
                    <w:rPr>
                      <w:rFonts w:asciiTheme="minorHAnsi" w:hAnsiTheme="minorHAnsi"/>
                      <w:szCs w:val="24"/>
                    </w:rPr>
                  </w:pPr>
                  <w:proofErr w:type="gramStart"/>
                  <w:r>
                    <w:rPr>
                      <w:rFonts w:asciiTheme="minorHAnsi" w:hAnsiTheme="minorHAnsi"/>
                      <w:szCs w:val="24"/>
                    </w:rPr>
                    <w:t>rozpraszająca</w:t>
                  </w:r>
                  <w:proofErr w:type="gramEnd"/>
                </w:p>
              </w:tc>
              <w:tc>
                <w:tcPr>
                  <w:tcW w:w="1073" w:type="pct"/>
                  <w:vAlign w:val="center"/>
                </w:tcPr>
                <w:p w:rsidR="0060388D" w:rsidRDefault="0060388D" w:rsidP="00C069CA">
                  <w:pPr>
                    <w:pStyle w:val="Tekstpodstawowy2"/>
                    <w:jc w:val="center"/>
                    <w:rPr>
                      <w:rFonts w:asciiTheme="minorHAnsi" w:hAnsiTheme="minorHAnsi"/>
                      <w:szCs w:val="24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Cs w:val="24"/>
                        </w:rPr>
                        <m:t>x &gt;2f</m:t>
                      </m:r>
                    </m:oMath>
                  </m:oMathPara>
                </w:p>
              </w:tc>
              <w:tc>
                <w:tcPr>
                  <w:tcW w:w="990" w:type="pct"/>
                  <w:vAlign w:val="center"/>
                </w:tcPr>
                <w:p w:rsidR="0060388D" w:rsidRPr="0060388D" w:rsidRDefault="0060388D" w:rsidP="0060388D">
                  <w:pPr>
                    <w:pStyle w:val="Tekstpodstawowy2"/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  <w:proofErr w:type="gramStart"/>
                  <w:r w:rsidRPr="0060388D">
                    <w:rPr>
                      <w:rFonts w:asciiTheme="minorHAnsi" w:hAnsiTheme="minorHAnsi"/>
                      <w:b/>
                      <w:i/>
                      <w:szCs w:val="24"/>
                    </w:rPr>
                    <w:t>pomniejszony</w:t>
                  </w:r>
                  <w:proofErr w:type="gramEnd"/>
                </w:p>
              </w:tc>
              <w:tc>
                <w:tcPr>
                  <w:tcW w:w="918" w:type="pct"/>
                  <w:vAlign w:val="center"/>
                </w:tcPr>
                <w:p w:rsidR="0060388D" w:rsidRPr="0060388D" w:rsidRDefault="0060388D" w:rsidP="0060388D">
                  <w:pPr>
                    <w:pStyle w:val="Tekstpodstawowy2"/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  <w:proofErr w:type="gramStart"/>
                  <w:r w:rsidRPr="0060388D">
                    <w:rPr>
                      <w:rFonts w:asciiTheme="minorHAnsi" w:hAnsiTheme="minorHAnsi"/>
                      <w:b/>
                      <w:i/>
                      <w:szCs w:val="24"/>
                    </w:rPr>
                    <w:t>pozorny</w:t>
                  </w:r>
                  <w:proofErr w:type="gramEnd"/>
                </w:p>
              </w:tc>
              <w:tc>
                <w:tcPr>
                  <w:tcW w:w="829" w:type="pct"/>
                  <w:vAlign w:val="center"/>
                </w:tcPr>
                <w:p w:rsidR="0060388D" w:rsidRPr="0060388D" w:rsidRDefault="0060388D" w:rsidP="0060388D">
                  <w:pPr>
                    <w:pStyle w:val="Tekstpodstawowy2"/>
                    <w:jc w:val="center"/>
                    <w:rPr>
                      <w:rFonts w:asciiTheme="minorHAnsi" w:hAnsiTheme="minorHAnsi"/>
                      <w:b/>
                      <w:szCs w:val="24"/>
                    </w:rPr>
                  </w:pPr>
                  <w:proofErr w:type="gramStart"/>
                  <w:r w:rsidRPr="0060388D">
                    <w:rPr>
                      <w:rFonts w:asciiTheme="minorHAnsi" w:hAnsiTheme="minorHAnsi"/>
                      <w:b/>
                      <w:i/>
                      <w:szCs w:val="24"/>
                    </w:rPr>
                    <w:t>prosty</w:t>
                  </w:r>
                  <w:proofErr w:type="gramEnd"/>
                </w:p>
              </w:tc>
            </w:tr>
          </w:tbl>
          <w:p w:rsidR="00596F04" w:rsidRPr="00817BB6" w:rsidRDefault="00596F04" w:rsidP="004A5BA5">
            <w:pPr>
              <w:pStyle w:val="Tekstpodstawowy2"/>
              <w:spacing w:after="120"/>
              <w:ind w:left="1416" w:firstLine="708"/>
              <w:jc w:val="both"/>
              <w:rPr>
                <w:rFonts w:asciiTheme="minorHAnsi" w:hAnsiTheme="minorHAnsi"/>
                <w:i/>
                <w:sz w:val="20"/>
              </w:rPr>
            </w:pPr>
          </w:p>
          <w:p w:rsidR="00596F04" w:rsidRPr="00600E9B" w:rsidRDefault="00596F04" w:rsidP="009210D2">
            <w:pPr>
              <w:ind w:right="141"/>
              <w:rPr>
                <w:bCs/>
                <w:i/>
                <w:iCs/>
                <w:sz w:val="22"/>
              </w:rPr>
            </w:pPr>
          </w:p>
        </w:tc>
        <w:tc>
          <w:tcPr>
            <w:tcW w:w="2714" w:type="dxa"/>
            <w:vAlign w:val="center"/>
          </w:tcPr>
          <w:p w:rsidR="00596F04" w:rsidRDefault="00596F04" w:rsidP="00E51105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Razem: </w:t>
            </w:r>
            <w:r w:rsidR="0060388D">
              <w:rPr>
                <w:b/>
                <w:sz w:val="24"/>
                <w:szCs w:val="28"/>
              </w:rPr>
              <w:t>3</w:t>
            </w:r>
            <w:r>
              <w:rPr>
                <w:b/>
                <w:sz w:val="24"/>
                <w:szCs w:val="28"/>
              </w:rPr>
              <w:t xml:space="preserve"> punkt</w:t>
            </w:r>
            <w:r w:rsidR="009C6DBD">
              <w:rPr>
                <w:b/>
                <w:sz w:val="24"/>
                <w:szCs w:val="28"/>
              </w:rPr>
              <w:t>y</w:t>
            </w:r>
            <w:r>
              <w:rPr>
                <w:b/>
                <w:sz w:val="24"/>
                <w:szCs w:val="28"/>
              </w:rPr>
              <w:t>.</w:t>
            </w:r>
          </w:p>
          <w:p w:rsidR="00596F04" w:rsidRPr="00296282" w:rsidRDefault="00596F04" w:rsidP="009C6DB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Po 1p. za wypełnienie każdego </w:t>
            </w:r>
            <w:r w:rsidR="009C6DBD">
              <w:rPr>
                <w:bCs/>
                <w:sz w:val="22"/>
                <w:szCs w:val="22"/>
              </w:rPr>
              <w:t>wiersza tabeli.</w:t>
            </w:r>
          </w:p>
        </w:tc>
      </w:tr>
      <w:tr w:rsidR="00721A38" w:rsidRPr="00296282" w:rsidTr="0060388D">
        <w:trPr>
          <w:cantSplit/>
          <w:trHeight w:val="1549"/>
        </w:trPr>
        <w:tc>
          <w:tcPr>
            <w:tcW w:w="709" w:type="dxa"/>
          </w:tcPr>
          <w:p w:rsidR="00596F04" w:rsidRDefault="00C121B4" w:rsidP="00856D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596F04">
              <w:rPr>
                <w:b/>
                <w:sz w:val="24"/>
              </w:rPr>
              <w:t>.</w:t>
            </w:r>
          </w:p>
        </w:tc>
        <w:tc>
          <w:tcPr>
            <w:tcW w:w="2070" w:type="dxa"/>
            <w:vAlign w:val="center"/>
          </w:tcPr>
          <w:p w:rsidR="00596F04" w:rsidRDefault="00596F04" w:rsidP="00251052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wymienia</w:t>
            </w:r>
            <w:proofErr w:type="gramEnd"/>
            <w:r>
              <w:rPr>
                <w:sz w:val="22"/>
              </w:rPr>
              <w:t xml:space="preserve"> przyrządy potrzebne do wykonania doświadczenia,</w:t>
            </w:r>
          </w:p>
          <w:p w:rsidR="00596F04" w:rsidRDefault="00596F04" w:rsidP="00251052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>
              <w:rPr>
                <w:sz w:val="22"/>
              </w:rPr>
              <w:t>rysuje</w:t>
            </w:r>
            <w:proofErr w:type="gramEnd"/>
            <w:r>
              <w:rPr>
                <w:sz w:val="22"/>
              </w:rPr>
              <w:t xml:space="preserve"> układ doświadczalny,</w:t>
            </w:r>
          </w:p>
          <w:p w:rsidR="00596F04" w:rsidRDefault="00596F04" w:rsidP="00CA5C3E">
            <w:pPr>
              <w:numPr>
                <w:ilvl w:val="0"/>
                <w:numId w:val="7"/>
              </w:numPr>
              <w:tabs>
                <w:tab w:val="num" w:pos="370"/>
              </w:tabs>
              <w:ind w:left="370" w:hanging="370"/>
              <w:rPr>
                <w:sz w:val="22"/>
              </w:rPr>
            </w:pPr>
            <w:proofErr w:type="gramStart"/>
            <w:r w:rsidRPr="00CA5C3E">
              <w:rPr>
                <w:sz w:val="22"/>
              </w:rPr>
              <w:t>opisuje</w:t>
            </w:r>
            <w:proofErr w:type="gramEnd"/>
            <w:r w:rsidRPr="00CA5C3E">
              <w:rPr>
                <w:sz w:val="22"/>
              </w:rPr>
              <w:t xml:space="preserve"> doświadczenie.</w:t>
            </w:r>
          </w:p>
        </w:tc>
        <w:tc>
          <w:tcPr>
            <w:tcW w:w="696" w:type="dxa"/>
            <w:vAlign w:val="center"/>
          </w:tcPr>
          <w:p w:rsidR="00596F04" w:rsidRDefault="00721A38" w:rsidP="0025105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32" w:type="dxa"/>
            <w:vAlign w:val="center"/>
          </w:tcPr>
          <w:p w:rsidR="00721A38" w:rsidRDefault="00721A38" w:rsidP="00320BC5">
            <w:pPr>
              <w:pStyle w:val="Tekstpodstawowy2"/>
              <w:ind w:left="720" w:right="141"/>
              <w:jc w:val="left"/>
              <w:rPr>
                <w:bCs/>
                <w:szCs w:val="24"/>
              </w:rPr>
            </w:pPr>
          </w:p>
          <w:p w:rsidR="00596F04" w:rsidRPr="00B1013C" w:rsidRDefault="00596F04" w:rsidP="00320BC5">
            <w:pPr>
              <w:pStyle w:val="Tekstpodstawowy2"/>
              <w:ind w:left="720" w:right="141"/>
              <w:jc w:val="left"/>
              <w:rPr>
                <w:bCs/>
                <w:szCs w:val="24"/>
              </w:rPr>
            </w:pPr>
            <w:r w:rsidRPr="00B1013C">
              <w:rPr>
                <w:bCs/>
                <w:szCs w:val="24"/>
              </w:rPr>
              <w:t>Na przykład:</w:t>
            </w:r>
          </w:p>
          <w:p w:rsidR="00596F04" w:rsidRDefault="00596F04" w:rsidP="00E206E8">
            <w:pPr>
              <w:pStyle w:val="Tekstpodstawowy2"/>
              <w:numPr>
                <w:ilvl w:val="1"/>
                <w:numId w:val="7"/>
              </w:numPr>
              <w:ind w:right="141"/>
              <w:jc w:val="left"/>
              <w:rPr>
                <w:bCs/>
                <w:i/>
                <w:szCs w:val="24"/>
              </w:rPr>
            </w:pPr>
            <w:r w:rsidRPr="008B2077">
              <w:rPr>
                <w:bCs/>
                <w:i/>
                <w:szCs w:val="24"/>
              </w:rPr>
              <w:t xml:space="preserve">Do wykonania doświadczenia potrzebne są: </w:t>
            </w:r>
            <w:r w:rsidR="009C6DBD">
              <w:rPr>
                <w:bCs/>
                <w:i/>
                <w:szCs w:val="24"/>
              </w:rPr>
              <w:t>zasilacz prądu stałego, przewodnik izolowany, rura z tektury, statyw, mocna nić.</w:t>
            </w:r>
          </w:p>
          <w:p w:rsidR="00596F04" w:rsidRPr="008B2077" w:rsidRDefault="00596F04" w:rsidP="00E206E8">
            <w:pPr>
              <w:pStyle w:val="Tekstpodstawowy2"/>
              <w:numPr>
                <w:ilvl w:val="1"/>
                <w:numId w:val="7"/>
              </w:numPr>
              <w:ind w:right="141"/>
              <w:jc w:val="left"/>
              <w:rPr>
                <w:bCs/>
                <w:i/>
                <w:szCs w:val="24"/>
              </w:rPr>
            </w:pPr>
            <w:r w:rsidRPr="008B2077">
              <w:rPr>
                <w:bCs/>
                <w:i/>
                <w:szCs w:val="24"/>
              </w:rPr>
              <w:t xml:space="preserve">Rysunek układu: </w:t>
            </w:r>
            <w:r w:rsidR="009C6DBD">
              <w:rPr>
                <w:bCs/>
                <w:i/>
                <w:szCs w:val="24"/>
              </w:rPr>
              <w:t>sztabka zawieszona na nici przymocowanej do statywu, drut zwinięty w solenoid</w:t>
            </w:r>
            <w:r w:rsidR="009F374D">
              <w:rPr>
                <w:bCs/>
                <w:i/>
                <w:szCs w:val="24"/>
              </w:rPr>
              <w:t xml:space="preserve"> połączony ze źródłem prądu stałego i zbliżony do sztabki. Na rysunku zaznaczone: kierunek prądu w obwodzie, bieguny pola magnetycznego wytworzonego przez solenoid, bieguny magnetyczne sztabki. </w:t>
            </w:r>
            <w:r w:rsidRPr="008B2077">
              <w:rPr>
                <w:bCs/>
                <w:i/>
                <w:szCs w:val="24"/>
              </w:rPr>
              <w:t xml:space="preserve"> </w:t>
            </w:r>
            <w:r w:rsidRPr="008B2077">
              <w:rPr>
                <w:bCs/>
                <w:szCs w:val="24"/>
              </w:rPr>
              <w:t xml:space="preserve"> </w:t>
            </w:r>
          </w:p>
          <w:p w:rsidR="00596F04" w:rsidRPr="008B2077" w:rsidRDefault="009F374D" w:rsidP="00E206E8">
            <w:pPr>
              <w:pStyle w:val="Tekstpodstawowy2"/>
              <w:numPr>
                <w:ilvl w:val="1"/>
                <w:numId w:val="7"/>
              </w:numPr>
              <w:ind w:right="141"/>
              <w:jc w:val="left"/>
              <w:rPr>
                <w:bCs/>
                <w:i/>
                <w:szCs w:val="24"/>
              </w:rPr>
            </w:pPr>
            <w:r>
              <w:rPr>
                <w:bCs/>
                <w:i/>
                <w:szCs w:val="24"/>
              </w:rPr>
              <w:t>Przebieg doświadczenia</w:t>
            </w:r>
            <w:r w:rsidR="00596F04" w:rsidRPr="008B2077">
              <w:rPr>
                <w:bCs/>
                <w:i/>
                <w:szCs w:val="24"/>
              </w:rPr>
              <w:t>:</w:t>
            </w:r>
          </w:p>
          <w:p w:rsidR="00596F04" w:rsidRPr="008B2077" w:rsidRDefault="009F374D" w:rsidP="00E206E8">
            <w:pPr>
              <w:pStyle w:val="Tekstpodstawowy2"/>
              <w:numPr>
                <w:ilvl w:val="2"/>
                <w:numId w:val="7"/>
              </w:numPr>
              <w:tabs>
                <w:tab w:val="clear" w:pos="2340"/>
                <w:tab w:val="num" w:pos="720"/>
                <w:tab w:val="num" w:pos="1237"/>
              </w:tabs>
              <w:ind w:left="1237" w:right="141"/>
              <w:jc w:val="left"/>
              <w:rPr>
                <w:bCs/>
                <w:i/>
                <w:szCs w:val="24"/>
              </w:rPr>
            </w:pPr>
            <w:proofErr w:type="gramStart"/>
            <w:r>
              <w:rPr>
                <w:bCs/>
                <w:i/>
                <w:szCs w:val="24"/>
              </w:rPr>
              <w:t>na</w:t>
            </w:r>
            <w:proofErr w:type="gramEnd"/>
            <w:r>
              <w:rPr>
                <w:bCs/>
                <w:i/>
                <w:szCs w:val="24"/>
              </w:rPr>
              <w:t xml:space="preserve"> tekturowej tubie nawijamy solenoid (zwojnicę)</w:t>
            </w:r>
            <w:r w:rsidR="00596F04" w:rsidRPr="008B2077">
              <w:rPr>
                <w:bCs/>
                <w:i/>
                <w:szCs w:val="24"/>
              </w:rPr>
              <w:t>,</w:t>
            </w:r>
          </w:p>
          <w:p w:rsidR="00596F04" w:rsidRDefault="009F374D" w:rsidP="00E206E8">
            <w:pPr>
              <w:pStyle w:val="Tekstpodstawowy2"/>
              <w:numPr>
                <w:ilvl w:val="2"/>
                <w:numId w:val="7"/>
              </w:numPr>
              <w:tabs>
                <w:tab w:val="clear" w:pos="2340"/>
                <w:tab w:val="num" w:pos="720"/>
                <w:tab w:val="num" w:pos="1237"/>
              </w:tabs>
              <w:ind w:left="1237" w:right="141"/>
              <w:jc w:val="left"/>
              <w:rPr>
                <w:bCs/>
                <w:i/>
                <w:szCs w:val="24"/>
              </w:rPr>
            </w:pPr>
            <w:proofErr w:type="gramStart"/>
            <w:r>
              <w:rPr>
                <w:bCs/>
                <w:i/>
                <w:szCs w:val="24"/>
              </w:rPr>
              <w:t>na</w:t>
            </w:r>
            <w:proofErr w:type="gramEnd"/>
            <w:r>
              <w:rPr>
                <w:bCs/>
                <w:i/>
                <w:szCs w:val="24"/>
              </w:rPr>
              <w:t xml:space="preserve"> statywie zawieszamy żelazną sztabkę</w:t>
            </w:r>
            <w:r w:rsidR="00596F04">
              <w:rPr>
                <w:bCs/>
                <w:i/>
                <w:szCs w:val="24"/>
              </w:rPr>
              <w:t>,</w:t>
            </w:r>
          </w:p>
          <w:p w:rsidR="009F374D" w:rsidRDefault="009F374D" w:rsidP="00E206E8">
            <w:pPr>
              <w:pStyle w:val="Tekstpodstawowy2"/>
              <w:numPr>
                <w:ilvl w:val="2"/>
                <w:numId w:val="7"/>
              </w:numPr>
              <w:tabs>
                <w:tab w:val="clear" w:pos="2340"/>
                <w:tab w:val="num" w:pos="720"/>
                <w:tab w:val="num" w:pos="1237"/>
              </w:tabs>
              <w:ind w:left="1237" w:right="141"/>
              <w:jc w:val="left"/>
              <w:rPr>
                <w:bCs/>
                <w:i/>
                <w:szCs w:val="24"/>
              </w:rPr>
            </w:pPr>
            <w:proofErr w:type="gramStart"/>
            <w:r>
              <w:rPr>
                <w:bCs/>
                <w:i/>
                <w:szCs w:val="24"/>
              </w:rPr>
              <w:t>solenoid</w:t>
            </w:r>
            <w:proofErr w:type="gramEnd"/>
            <w:r>
              <w:rPr>
                <w:bCs/>
                <w:i/>
                <w:szCs w:val="24"/>
              </w:rPr>
              <w:t xml:space="preserve"> łączymy ze źródłem prądu i zbliżamy do sztabki, która jednym końcem obróci się w kierunku solenoidu – ustawią się w jednej linii,</w:t>
            </w:r>
          </w:p>
          <w:p w:rsidR="009F374D" w:rsidRDefault="009F374D" w:rsidP="00E206E8">
            <w:pPr>
              <w:pStyle w:val="Tekstpodstawowy2"/>
              <w:numPr>
                <w:ilvl w:val="2"/>
                <w:numId w:val="7"/>
              </w:numPr>
              <w:tabs>
                <w:tab w:val="clear" w:pos="2340"/>
                <w:tab w:val="num" w:pos="720"/>
                <w:tab w:val="num" w:pos="1237"/>
              </w:tabs>
              <w:ind w:left="1237" w:right="141"/>
              <w:jc w:val="left"/>
              <w:rPr>
                <w:bCs/>
                <w:i/>
                <w:szCs w:val="24"/>
              </w:rPr>
            </w:pPr>
            <w:proofErr w:type="gramStart"/>
            <w:r>
              <w:rPr>
                <w:bCs/>
                <w:i/>
                <w:szCs w:val="24"/>
              </w:rPr>
              <w:t>wyznaczamy</w:t>
            </w:r>
            <w:proofErr w:type="gramEnd"/>
            <w:r>
              <w:rPr>
                <w:bCs/>
                <w:i/>
                <w:szCs w:val="24"/>
              </w:rPr>
              <w:t xml:space="preserve"> kierunek prądu w solenoidzie,</w:t>
            </w:r>
          </w:p>
          <w:p w:rsidR="009F374D" w:rsidRDefault="009F374D" w:rsidP="00E206E8">
            <w:pPr>
              <w:pStyle w:val="Tekstpodstawowy2"/>
              <w:numPr>
                <w:ilvl w:val="2"/>
                <w:numId w:val="7"/>
              </w:numPr>
              <w:tabs>
                <w:tab w:val="clear" w:pos="2340"/>
                <w:tab w:val="num" w:pos="720"/>
                <w:tab w:val="num" w:pos="1237"/>
              </w:tabs>
              <w:ind w:left="1237" w:right="141"/>
              <w:jc w:val="left"/>
              <w:rPr>
                <w:bCs/>
                <w:i/>
                <w:szCs w:val="24"/>
              </w:rPr>
            </w:pPr>
            <w:proofErr w:type="gramStart"/>
            <w:r>
              <w:rPr>
                <w:bCs/>
                <w:i/>
                <w:szCs w:val="24"/>
              </w:rPr>
              <w:t>korzystając</w:t>
            </w:r>
            <w:proofErr w:type="gramEnd"/>
            <w:r>
              <w:rPr>
                <w:bCs/>
                <w:i/>
                <w:szCs w:val="24"/>
              </w:rPr>
              <w:t xml:space="preserve"> z reguły prawej ręki, wyznaczamy bieguny magnetyczne solenoidu,</w:t>
            </w:r>
          </w:p>
          <w:p w:rsidR="009F374D" w:rsidRDefault="009F374D" w:rsidP="00E206E8">
            <w:pPr>
              <w:pStyle w:val="Tekstpodstawowy2"/>
              <w:numPr>
                <w:ilvl w:val="2"/>
                <w:numId w:val="7"/>
              </w:numPr>
              <w:tabs>
                <w:tab w:val="clear" w:pos="2340"/>
                <w:tab w:val="num" w:pos="720"/>
                <w:tab w:val="num" w:pos="1237"/>
              </w:tabs>
              <w:ind w:left="1237" w:right="141"/>
              <w:jc w:val="left"/>
              <w:rPr>
                <w:bCs/>
                <w:i/>
                <w:szCs w:val="24"/>
              </w:rPr>
            </w:pPr>
            <w:proofErr w:type="gramStart"/>
            <w:r>
              <w:rPr>
                <w:bCs/>
                <w:i/>
                <w:szCs w:val="24"/>
              </w:rPr>
              <w:t>sztabka</w:t>
            </w:r>
            <w:proofErr w:type="gramEnd"/>
            <w:r>
              <w:rPr>
                <w:bCs/>
                <w:i/>
                <w:szCs w:val="24"/>
              </w:rPr>
              <w:t xml:space="preserve"> i solenoid przyciągają się różnymi biegunami, co pozwala określić biegunowość sztabki. </w:t>
            </w:r>
          </w:p>
          <w:p w:rsidR="00596F04" w:rsidRPr="00721A38" w:rsidRDefault="00596F04" w:rsidP="00721A38">
            <w:pPr>
              <w:pStyle w:val="Tekstpodstawowy2"/>
              <w:ind w:right="141"/>
              <w:jc w:val="left"/>
              <w:rPr>
                <w:bCs/>
                <w:i/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95A01C5" wp14:editId="5D029165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7548245</wp:posOffset>
                      </wp:positionV>
                      <wp:extent cx="6203315" cy="2326005"/>
                      <wp:effectExtent l="2540" t="23495" r="23495" b="3175"/>
                      <wp:wrapNone/>
                      <wp:docPr id="1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203315" cy="2326005"/>
                                <a:chOff x="0" y="0"/>
                                <a:chExt cx="62038" cy="23262"/>
                              </a:xfrm>
                            </wpg:grpSpPr>
                            <wps:wsp>
                              <wps:cNvPr id="2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36" y="21067"/>
                                  <a:ext cx="60496" cy="219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5187" w:rsidRDefault="00AC5187" w:rsidP="00A44984"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804"/>
                                  <a:ext cx="3213" cy="2120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C5187" w:rsidRDefault="00AC5187" w:rsidP="00A44984">
                                    <w: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Łącznik prosty ze strzałką 9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218" y="10972"/>
                                  <a:ext cx="58820" cy="14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Łącznik prosty ze strzałką 9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584" y="0"/>
                                  <a:ext cx="0" cy="2106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4" o:spid="_x0000_s1026" style="position:absolute;margin-left:61.7pt;margin-top:594.35pt;width:488.45pt;height:183.15pt;z-index:251683840" coordsize="62038,23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5" o:spid="_x0000_s1027" type="#_x0000_t202" style="position:absolute;left:1536;top:21067;width:60496;height:2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      <v:textbox>
                          <w:txbxContent>
                            <w:p w:rsidR="00AC5187" w:rsidRDefault="00AC5187" w:rsidP="00A44984"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 id="Text Box 46" o:spid="_x0000_s1028" type="#_x0000_t202" style="position:absolute;top:804;width:3213;height:212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      <v:textbox>
                          <w:txbxContent>
                            <w:p w:rsidR="00AC5187" w:rsidRDefault="00AC5187" w:rsidP="00A44984">
                              <w:r>
                                <w:t>.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Łącznik prosty ze strzałką 91" o:spid="_x0000_s1029" type="#_x0000_t32" style="position:absolute;left:3218;top:10972;width:58820;height:14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wgdsMAAADaAAAADwAAAGRycy9kb3ducmV2LnhtbESPQWsCMRSE70L/Q3hCL1KzWpG6GqVU&#10;hB7r1kN7e2yem9XkZd1Ed/vvm4LQ4zAz3zCrTe+suFEbas8KJuMMBHHpdc2VgsPn7ukFRIjIGq1n&#10;UvBDATbrh8EKc+073tOtiJVIEA45KjAxNrmUoTTkMIx9Q5y8o28dxiTbSuoWuwR3Vk6zbC4d1pwW&#10;DDb0Zqg8F1en4MN/zbbbBVnfFZfenJ5HU/tNSj0O+9cliEh9/A/f2+9awQz+rqQb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8IHbDAAAA2gAAAA8AAAAAAAAAAAAA&#10;AAAAoQIAAGRycy9kb3ducmV2LnhtbFBLBQYAAAAABAAEAPkAAACRAwAAAAA=&#10;" strokeweight="1.5pt">
                        <v:stroke endarrow="block"/>
                      </v:shape>
                      <v:shape id="Łącznik prosty ze strzałką 92" o:spid="_x0000_s1030" type="#_x0000_t32" style="position:absolute;left:3584;width:0;height:210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CF7cQAAADaAAAADwAAAGRycy9kb3ducmV2LnhtbESPQUvDQBSE7wX/w/IEL6XdWGvR2G0R&#10;Q8FjjT3U2yP7zEZ338bsNon/3i0UPA4z8w2z3o7Oip660HhWcDvPQBBXXjdcKzi872YPIEJE1mg9&#10;k4JfCrDdXE3WmGs/8Bv1ZaxFgnDIUYGJsc2lDJUhh2HuW+LkffrOYUyyq6XucEhwZ+Uiy1bSYcNp&#10;wWBLL4aq7/LkFOz9cVkUj2T9UP6M5utuurAfpNTN9fj8BCLSGP/Dl/arVnAP5yvpBsjN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MIXtxAAAANoAAAAPAAAAAAAAAAAA&#10;AAAAAKECAABkcnMvZG93bnJldi54bWxQSwUGAAAAAAQABAD5AAAAkgMAAAAA&#10;" strokeweight="1.5pt">
                        <v:stroke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714" w:type="dxa"/>
            <w:vAlign w:val="center"/>
          </w:tcPr>
          <w:p w:rsidR="00596F04" w:rsidRDefault="00596F04" w:rsidP="00251052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Razem: 6 punków.</w:t>
            </w:r>
          </w:p>
          <w:p w:rsidR="00596F04" w:rsidRDefault="00596F04" w:rsidP="00251052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>wymienienie przyrządów potrzebnych do wykonania doświadczenia,</w:t>
            </w:r>
          </w:p>
          <w:p w:rsidR="00596F04" w:rsidRDefault="00596F04" w:rsidP="00251052">
            <w:pPr>
              <w:rPr>
                <w:sz w:val="22"/>
                <w:szCs w:val="22"/>
              </w:rPr>
            </w:pPr>
            <w:r w:rsidRPr="00154C54">
              <w:rPr>
                <w:sz w:val="22"/>
                <w:szCs w:val="22"/>
              </w:rPr>
              <w:t xml:space="preserve">1p. – </w:t>
            </w:r>
            <w:r>
              <w:rPr>
                <w:sz w:val="22"/>
                <w:szCs w:val="22"/>
              </w:rPr>
              <w:t xml:space="preserve">narysowanie układu doświadczalnego, </w:t>
            </w:r>
            <w:r>
              <w:rPr>
                <w:sz w:val="22"/>
                <w:szCs w:val="22"/>
              </w:rPr>
              <w:br/>
              <w:t xml:space="preserve">1p. – </w:t>
            </w:r>
            <w:r w:rsidR="00721A38">
              <w:rPr>
                <w:sz w:val="22"/>
                <w:szCs w:val="22"/>
              </w:rPr>
              <w:t>zaznaczenie kierunku prądu w obwodzie, biegunów pól magnetycznych,</w:t>
            </w:r>
          </w:p>
          <w:p w:rsidR="00596F04" w:rsidRDefault="00596F04" w:rsidP="002510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1p. – po</w:t>
            </w:r>
            <w:r w:rsidR="00721A38">
              <w:rPr>
                <w:sz w:val="22"/>
                <w:szCs w:val="22"/>
              </w:rPr>
              <w:t xml:space="preserve">wołanie się </w:t>
            </w:r>
            <w:r w:rsidR="00721A38">
              <w:rPr>
                <w:sz w:val="22"/>
                <w:szCs w:val="22"/>
              </w:rPr>
              <w:br/>
              <w:t>na regułę prawej ręki,</w:t>
            </w:r>
            <w:r>
              <w:rPr>
                <w:sz w:val="22"/>
                <w:szCs w:val="22"/>
              </w:rPr>
              <w:t xml:space="preserve"> </w:t>
            </w:r>
          </w:p>
          <w:p w:rsidR="00596F04" w:rsidRPr="00296282" w:rsidRDefault="00721A38" w:rsidP="00721A38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96F04">
              <w:rPr>
                <w:sz w:val="22"/>
                <w:szCs w:val="22"/>
              </w:rPr>
              <w:t xml:space="preserve">p. – </w:t>
            </w:r>
            <w:r>
              <w:rPr>
                <w:sz w:val="22"/>
                <w:szCs w:val="22"/>
              </w:rPr>
              <w:t>pełny opis przebiegu doświadczenia (1p. – opis częściowy).</w:t>
            </w:r>
          </w:p>
        </w:tc>
      </w:tr>
    </w:tbl>
    <w:p w:rsidR="002032AA" w:rsidRDefault="002032AA" w:rsidP="002032AA">
      <w:pPr>
        <w:rPr>
          <w:rFonts w:asciiTheme="minorHAnsi" w:hAnsiTheme="minorHAnsi"/>
          <w:b/>
          <w:sz w:val="24"/>
          <w:szCs w:val="24"/>
        </w:rPr>
      </w:pPr>
    </w:p>
    <w:sectPr w:rsidR="002032AA" w:rsidSect="001F5CBC">
      <w:headerReference w:type="default" r:id="rId9"/>
      <w:pgSz w:w="16838" w:h="11906" w:orient="landscape" w:code="9"/>
      <w:pgMar w:top="-709" w:right="1418" w:bottom="567" w:left="1418" w:header="563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187" w:rsidRDefault="00AC5187" w:rsidP="00365A80">
      <w:r>
        <w:separator/>
      </w:r>
    </w:p>
  </w:endnote>
  <w:endnote w:type="continuationSeparator" w:id="0">
    <w:p w:rsidR="00AC5187" w:rsidRDefault="00AC5187" w:rsidP="00365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187" w:rsidRDefault="00AC5187" w:rsidP="00365A80">
      <w:r>
        <w:separator/>
      </w:r>
    </w:p>
  </w:footnote>
  <w:footnote w:type="continuationSeparator" w:id="0">
    <w:p w:rsidR="00AC5187" w:rsidRDefault="00AC5187" w:rsidP="00365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41049"/>
      <w:docPartObj>
        <w:docPartGallery w:val="Page Numbers (Top of Page)"/>
        <w:docPartUnique/>
      </w:docPartObj>
    </w:sdtPr>
    <w:sdtContent>
      <w:p w:rsidR="00AC5187" w:rsidRDefault="00AC5187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3D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6373"/>
    <w:multiLevelType w:val="hybridMultilevel"/>
    <w:tmpl w:val="19BA39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E753F7"/>
    <w:multiLevelType w:val="hybridMultilevel"/>
    <w:tmpl w:val="01C07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F4CF3"/>
    <w:multiLevelType w:val="hybridMultilevel"/>
    <w:tmpl w:val="ACA0E3FE"/>
    <w:lvl w:ilvl="0" w:tplc="B94E5D7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25D89"/>
    <w:multiLevelType w:val="hybridMultilevel"/>
    <w:tmpl w:val="1D802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368D0"/>
    <w:multiLevelType w:val="hybridMultilevel"/>
    <w:tmpl w:val="EE96A6CA"/>
    <w:lvl w:ilvl="0" w:tplc="680629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D1131"/>
    <w:multiLevelType w:val="hybridMultilevel"/>
    <w:tmpl w:val="586A3B60"/>
    <w:lvl w:ilvl="0" w:tplc="852EA7F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E147B6"/>
    <w:multiLevelType w:val="hybridMultilevel"/>
    <w:tmpl w:val="B604660C"/>
    <w:lvl w:ilvl="0" w:tplc="D5AE22F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59"/>
        </w:tabs>
        <w:ind w:left="35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79"/>
        </w:tabs>
        <w:ind w:left="107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99"/>
        </w:tabs>
        <w:ind w:left="17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19"/>
        </w:tabs>
        <w:ind w:left="251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39"/>
        </w:tabs>
        <w:ind w:left="323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59"/>
        </w:tabs>
        <w:ind w:left="395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79"/>
        </w:tabs>
        <w:ind w:left="467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99"/>
        </w:tabs>
        <w:ind w:left="5399" w:hanging="180"/>
      </w:pPr>
    </w:lvl>
  </w:abstractNum>
  <w:abstractNum w:abstractNumId="7">
    <w:nsid w:val="25C708CA"/>
    <w:multiLevelType w:val="hybridMultilevel"/>
    <w:tmpl w:val="9A923782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27A77996"/>
    <w:multiLevelType w:val="hybridMultilevel"/>
    <w:tmpl w:val="9AB24400"/>
    <w:lvl w:ilvl="0" w:tplc="3E7CA46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0634B"/>
    <w:multiLevelType w:val="hybridMultilevel"/>
    <w:tmpl w:val="FB628FEC"/>
    <w:lvl w:ilvl="0" w:tplc="6806294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47748"/>
    <w:multiLevelType w:val="hybridMultilevel"/>
    <w:tmpl w:val="C570F9E0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>
    <w:nsid w:val="2E507234"/>
    <w:multiLevelType w:val="hybridMultilevel"/>
    <w:tmpl w:val="19BA390E"/>
    <w:lvl w:ilvl="0" w:tplc="DA70A68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40F5A18"/>
    <w:multiLevelType w:val="hybridMultilevel"/>
    <w:tmpl w:val="2836F9F0"/>
    <w:lvl w:ilvl="0" w:tplc="04150001">
      <w:start w:val="1"/>
      <w:numFmt w:val="bullet"/>
      <w:lvlText w:val=""/>
      <w:lvlJc w:val="left"/>
      <w:pPr>
        <w:ind w:left="15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13">
    <w:nsid w:val="3725476C"/>
    <w:multiLevelType w:val="hybridMultilevel"/>
    <w:tmpl w:val="6216482A"/>
    <w:lvl w:ilvl="0" w:tplc="7A907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BA61DA"/>
    <w:multiLevelType w:val="hybridMultilevel"/>
    <w:tmpl w:val="666A8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E67C03"/>
    <w:multiLevelType w:val="hybridMultilevel"/>
    <w:tmpl w:val="C226C0EA"/>
    <w:lvl w:ilvl="0" w:tplc="001C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5D2861"/>
    <w:multiLevelType w:val="hybridMultilevel"/>
    <w:tmpl w:val="5BC64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8B0F46"/>
    <w:multiLevelType w:val="hybridMultilevel"/>
    <w:tmpl w:val="382438D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6205C"/>
    <w:multiLevelType w:val="hybridMultilevel"/>
    <w:tmpl w:val="03FAC594"/>
    <w:lvl w:ilvl="0" w:tplc="E9FE33D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80411"/>
    <w:multiLevelType w:val="hybridMultilevel"/>
    <w:tmpl w:val="4C34F960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0">
    <w:nsid w:val="4CAB7F98"/>
    <w:multiLevelType w:val="hybridMultilevel"/>
    <w:tmpl w:val="92AC4F88"/>
    <w:lvl w:ilvl="0" w:tplc="7AB87BA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806B0"/>
    <w:multiLevelType w:val="hybridMultilevel"/>
    <w:tmpl w:val="A67C5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B83453"/>
    <w:multiLevelType w:val="hybridMultilevel"/>
    <w:tmpl w:val="39F25B0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9D0784"/>
    <w:multiLevelType w:val="hybridMultilevel"/>
    <w:tmpl w:val="05CCBE50"/>
    <w:lvl w:ilvl="0" w:tplc="0415000F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741903"/>
    <w:multiLevelType w:val="hybridMultilevel"/>
    <w:tmpl w:val="A0B27C72"/>
    <w:lvl w:ilvl="0" w:tplc="04150017">
      <w:start w:val="1"/>
      <w:numFmt w:val="lowerLetter"/>
      <w:lvlText w:val="%1)"/>
      <w:lvlJc w:val="left"/>
      <w:pPr>
        <w:ind w:left="1532" w:hanging="360"/>
      </w:pPr>
    </w:lvl>
    <w:lvl w:ilvl="1" w:tplc="04150019" w:tentative="1">
      <w:start w:val="1"/>
      <w:numFmt w:val="lowerLetter"/>
      <w:lvlText w:val="%2."/>
      <w:lvlJc w:val="left"/>
      <w:pPr>
        <w:ind w:left="2252" w:hanging="360"/>
      </w:pPr>
    </w:lvl>
    <w:lvl w:ilvl="2" w:tplc="0415001B" w:tentative="1">
      <w:start w:val="1"/>
      <w:numFmt w:val="lowerRoman"/>
      <w:lvlText w:val="%3."/>
      <w:lvlJc w:val="right"/>
      <w:pPr>
        <w:ind w:left="2972" w:hanging="180"/>
      </w:pPr>
    </w:lvl>
    <w:lvl w:ilvl="3" w:tplc="0415000F" w:tentative="1">
      <w:start w:val="1"/>
      <w:numFmt w:val="decimal"/>
      <w:lvlText w:val="%4."/>
      <w:lvlJc w:val="left"/>
      <w:pPr>
        <w:ind w:left="3692" w:hanging="360"/>
      </w:pPr>
    </w:lvl>
    <w:lvl w:ilvl="4" w:tplc="04150019" w:tentative="1">
      <w:start w:val="1"/>
      <w:numFmt w:val="lowerLetter"/>
      <w:lvlText w:val="%5."/>
      <w:lvlJc w:val="left"/>
      <w:pPr>
        <w:ind w:left="4412" w:hanging="360"/>
      </w:pPr>
    </w:lvl>
    <w:lvl w:ilvl="5" w:tplc="0415001B" w:tentative="1">
      <w:start w:val="1"/>
      <w:numFmt w:val="lowerRoman"/>
      <w:lvlText w:val="%6."/>
      <w:lvlJc w:val="right"/>
      <w:pPr>
        <w:ind w:left="5132" w:hanging="180"/>
      </w:pPr>
    </w:lvl>
    <w:lvl w:ilvl="6" w:tplc="0415000F" w:tentative="1">
      <w:start w:val="1"/>
      <w:numFmt w:val="decimal"/>
      <w:lvlText w:val="%7."/>
      <w:lvlJc w:val="left"/>
      <w:pPr>
        <w:ind w:left="5852" w:hanging="360"/>
      </w:pPr>
    </w:lvl>
    <w:lvl w:ilvl="7" w:tplc="04150019" w:tentative="1">
      <w:start w:val="1"/>
      <w:numFmt w:val="lowerLetter"/>
      <w:lvlText w:val="%8."/>
      <w:lvlJc w:val="left"/>
      <w:pPr>
        <w:ind w:left="6572" w:hanging="360"/>
      </w:pPr>
    </w:lvl>
    <w:lvl w:ilvl="8" w:tplc="0415001B" w:tentative="1">
      <w:start w:val="1"/>
      <w:numFmt w:val="lowerRoman"/>
      <w:lvlText w:val="%9."/>
      <w:lvlJc w:val="right"/>
      <w:pPr>
        <w:ind w:left="7292" w:hanging="180"/>
      </w:pPr>
    </w:lvl>
  </w:abstractNum>
  <w:abstractNum w:abstractNumId="25">
    <w:nsid w:val="563C00D0"/>
    <w:multiLevelType w:val="hybridMultilevel"/>
    <w:tmpl w:val="D474FD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70D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>
    <w:nsid w:val="5A6B7726"/>
    <w:multiLevelType w:val="hybridMultilevel"/>
    <w:tmpl w:val="9ED8605A"/>
    <w:lvl w:ilvl="0" w:tplc="9974935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543942"/>
    <w:multiLevelType w:val="hybridMultilevel"/>
    <w:tmpl w:val="D2860830"/>
    <w:lvl w:ilvl="0" w:tplc="D5AE22FA">
      <w:start w:val="1"/>
      <w:numFmt w:val="lowerLetter"/>
      <w:lvlText w:val="%1)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64126274"/>
    <w:multiLevelType w:val="hybridMultilevel"/>
    <w:tmpl w:val="B2AAC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FD3122"/>
    <w:multiLevelType w:val="hybridMultilevel"/>
    <w:tmpl w:val="317A98C2"/>
    <w:lvl w:ilvl="0" w:tplc="C298CB3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7F960224">
      <w:start w:val="1"/>
      <w:numFmt w:val="bullet"/>
      <w:lvlText w:val="˗"/>
      <w:lvlJc w:val="left"/>
      <w:pPr>
        <w:ind w:left="1440" w:hanging="360"/>
      </w:pPr>
      <w:rPr>
        <w:rFonts w:ascii="Times New Roman" w:hAnsi="Times New Roman" w:cs="Times New Roman" w:hint="default"/>
        <w:sz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77FD6"/>
    <w:multiLevelType w:val="hybridMultilevel"/>
    <w:tmpl w:val="020260CA"/>
    <w:lvl w:ilvl="0" w:tplc="6806294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225146"/>
    <w:multiLevelType w:val="hybridMultilevel"/>
    <w:tmpl w:val="D5F0D6D8"/>
    <w:lvl w:ilvl="0" w:tplc="60DC56D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C0489"/>
    <w:multiLevelType w:val="hybridMultilevel"/>
    <w:tmpl w:val="45FE6FE0"/>
    <w:lvl w:ilvl="0" w:tplc="D5AE22FA">
      <w:start w:val="1"/>
      <w:numFmt w:val="lowerLetter"/>
      <w:lvlText w:val="%1)"/>
      <w:lvlJc w:val="left"/>
      <w:pPr>
        <w:tabs>
          <w:tab w:val="num" w:pos="1218"/>
        </w:tabs>
        <w:ind w:left="1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>
    <w:nsid w:val="74EA7347"/>
    <w:multiLevelType w:val="hybridMultilevel"/>
    <w:tmpl w:val="74E4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D713E4"/>
    <w:multiLevelType w:val="hybridMultilevel"/>
    <w:tmpl w:val="708C182A"/>
    <w:lvl w:ilvl="0" w:tplc="001C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B1ACA"/>
    <w:multiLevelType w:val="hybridMultilevel"/>
    <w:tmpl w:val="F59038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6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"/>
  </w:num>
  <w:num w:numId="5">
    <w:abstractNumId w:val="35"/>
  </w:num>
  <w:num w:numId="6">
    <w:abstractNumId w:val="15"/>
  </w:num>
  <w:num w:numId="7">
    <w:abstractNumId w:val="23"/>
  </w:num>
  <w:num w:numId="8">
    <w:abstractNumId w:val="0"/>
  </w:num>
  <w:num w:numId="9">
    <w:abstractNumId w:val="11"/>
  </w:num>
  <w:num w:numId="10">
    <w:abstractNumId w:val="6"/>
  </w:num>
  <w:num w:numId="11">
    <w:abstractNumId w:val="33"/>
  </w:num>
  <w:num w:numId="12">
    <w:abstractNumId w:val="28"/>
  </w:num>
  <w:num w:numId="13">
    <w:abstractNumId w:val="19"/>
  </w:num>
  <w:num w:numId="14">
    <w:abstractNumId w:val="10"/>
  </w:num>
  <w:num w:numId="15">
    <w:abstractNumId w:val="7"/>
  </w:num>
  <w:num w:numId="16">
    <w:abstractNumId w:val="3"/>
  </w:num>
  <w:num w:numId="17">
    <w:abstractNumId w:val="22"/>
  </w:num>
  <w:num w:numId="18">
    <w:abstractNumId w:val="1"/>
  </w:num>
  <w:num w:numId="19">
    <w:abstractNumId w:val="34"/>
  </w:num>
  <w:num w:numId="20">
    <w:abstractNumId w:val="29"/>
  </w:num>
  <w:num w:numId="21">
    <w:abstractNumId w:val="14"/>
  </w:num>
  <w:num w:numId="22">
    <w:abstractNumId w:val="30"/>
  </w:num>
  <w:num w:numId="23">
    <w:abstractNumId w:val="31"/>
  </w:num>
  <w:num w:numId="24">
    <w:abstractNumId w:val="9"/>
  </w:num>
  <w:num w:numId="25">
    <w:abstractNumId w:val="16"/>
  </w:num>
  <w:num w:numId="26">
    <w:abstractNumId w:val="32"/>
  </w:num>
  <w:num w:numId="27">
    <w:abstractNumId w:val="18"/>
  </w:num>
  <w:num w:numId="28">
    <w:abstractNumId w:val="4"/>
  </w:num>
  <w:num w:numId="29">
    <w:abstractNumId w:val="5"/>
  </w:num>
  <w:num w:numId="30">
    <w:abstractNumId w:val="25"/>
  </w:num>
  <w:num w:numId="31">
    <w:abstractNumId w:val="27"/>
  </w:num>
  <w:num w:numId="32">
    <w:abstractNumId w:val="13"/>
  </w:num>
  <w:num w:numId="33">
    <w:abstractNumId w:val="17"/>
  </w:num>
  <w:num w:numId="34">
    <w:abstractNumId w:val="36"/>
  </w:num>
  <w:num w:numId="35">
    <w:abstractNumId w:val="12"/>
  </w:num>
  <w:num w:numId="36">
    <w:abstractNumId w:val="24"/>
  </w:num>
  <w:num w:numId="37">
    <w:abstractNumId w:val="8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E9B"/>
    <w:rsid w:val="00004781"/>
    <w:rsid w:val="00007A9F"/>
    <w:rsid w:val="000102AC"/>
    <w:rsid w:val="000123B3"/>
    <w:rsid w:val="00014F4E"/>
    <w:rsid w:val="00015D3D"/>
    <w:rsid w:val="00021C20"/>
    <w:rsid w:val="00024518"/>
    <w:rsid w:val="000327DF"/>
    <w:rsid w:val="00040E8C"/>
    <w:rsid w:val="0004157F"/>
    <w:rsid w:val="00045146"/>
    <w:rsid w:val="00045D78"/>
    <w:rsid w:val="00046ABA"/>
    <w:rsid w:val="00051DEE"/>
    <w:rsid w:val="00052D7D"/>
    <w:rsid w:val="00055730"/>
    <w:rsid w:val="00063C79"/>
    <w:rsid w:val="00065F44"/>
    <w:rsid w:val="000660C9"/>
    <w:rsid w:val="0006681B"/>
    <w:rsid w:val="000675D5"/>
    <w:rsid w:val="00070BAB"/>
    <w:rsid w:val="00074B1A"/>
    <w:rsid w:val="00084CF7"/>
    <w:rsid w:val="00087247"/>
    <w:rsid w:val="00087A2A"/>
    <w:rsid w:val="00091784"/>
    <w:rsid w:val="00091DF3"/>
    <w:rsid w:val="000936AA"/>
    <w:rsid w:val="000A2B90"/>
    <w:rsid w:val="000A521E"/>
    <w:rsid w:val="000C0620"/>
    <w:rsid w:val="000C688A"/>
    <w:rsid w:val="000D25DB"/>
    <w:rsid w:val="000D6C0B"/>
    <w:rsid w:val="000E28D4"/>
    <w:rsid w:val="000E2B7E"/>
    <w:rsid w:val="000E62FD"/>
    <w:rsid w:val="000F362E"/>
    <w:rsid w:val="000F36BA"/>
    <w:rsid w:val="000F6B36"/>
    <w:rsid w:val="001010C6"/>
    <w:rsid w:val="00114F46"/>
    <w:rsid w:val="00120D22"/>
    <w:rsid w:val="00123EDE"/>
    <w:rsid w:val="00126D67"/>
    <w:rsid w:val="00127DF1"/>
    <w:rsid w:val="00140360"/>
    <w:rsid w:val="001417BA"/>
    <w:rsid w:val="001421F9"/>
    <w:rsid w:val="00151A05"/>
    <w:rsid w:val="001537B5"/>
    <w:rsid w:val="00154C54"/>
    <w:rsid w:val="0016062E"/>
    <w:rsid w:val="00176B95"/>
    <w:rsid w:val="001817CD"/>
    <w:rsid w:val="00196992"/>
    <w:rsid w:val="001A3A07"/>
    <w:rsid w:val="001B4286"/>
    <w:rsid w:val="001B42EC"/>
    <w:rsid w:val="001B5961"/>
    <w:rsid w:val="001B71B0"/>
    <w:rsid w:val="001B796E"/>
    <w:rsid w:val="001C3480"/>
    <w:rsid w:val="001C4332"/>
    <w:rsid w:val="001D12C0"/>
    <w:rsid w:val="001D7AB5"/>
    <w:rsid w:val="001E0442"/>
    <w:rsid w:val="001E3870"/>
    <w:rsid w:val="001E56E8"/>
    <w:rsid w:val="001E5B35"/>
    <w:rsid w:val="001F3A99"/>
    <w:rsid w:val="001F4D13"/>
    <w:rsid w:val="001F5CBC"/>
    <w:rsid w:val="001F62D6"/>
    <w:rsid w:val="00202590"/>
    <w:rsid w:val="002032AA"/>
    <w:rsid w:val="0020480A"/>
    <w:rsid w:val="002056E2"/>
    <w:rsid w:val="002058CF"/>
    <w:rsid w:val="002069AC"/>
    <w:rsid w:val="0022000D"/>
    <w:rsid w:val="002237DD"/>
    <w:rsid w:val="00223991"/>
    <w:rsid w:val="002305ED"/>
    <w:rsid w:val="00232A97"/>
    <w:rsid w:val="002361BF"/>
    <w:rsid w:val="00237C57"/>
    <w:rsid w:val="00250C7F"/>
    <w:rsid w:val="00251052"/>
    <w:rsid w:val="0025567B"/>
    <w:rsid w:val="00264758"/>
    <w:rsid w:val="00265022"/>
    <w:rsid w:val="00270593"/>
    <w:rsid w:val="002843D9"/>
    <w:rsid w:val="00285937"/>
    <w:rsid w:val="00294493"/>
    <w:rsid w:val="00295B28"/>
    <w:rsid w:val="00296282"/>
    <w:rsid w:val="00297274"/>
    <w:rsid w:val="002A0DCD"/>
    <w:rsid w:val="002A0ED9"/>
    <w:rsid w:val="002A1CEC"/>
    <w:rsid w:val="002A36C9"/>
    <w:rsid w:val="002A76C9"/>
    <w:rsid w:val="002B24A6"/>
    <w:rsid w:val="002B526B"/>
    <w:rsid w:val="002F00B7"/>
    <w:rsid w:val="002F069C"/>
    <w:rsid w:val="002F5E4A"/>
    <w:rsid w:val="002F6951"/>
    <w:rsid w:val="002F72F8"/>
    <w:rsid w:val="003043BA"/>
    <w:rsid w:val="00305608"/>
    <w:rsid w:val="00305EA0"/>
    <w:rsid w:val="00307C67"/>
    <w:rsid w:val="00314C58"/>
    <w:rsid w:val="00320BC5"/>
    <w:rsid w:val="00326540"/>
    <w:rsid w:val="00334939"/>
    <w:rsid w:val="00340C69"/>
    <w:rsid w:val="00343C52"/>
    <w:rsid w:val="00344302"/>
    <w:rsid w:val="003444C9"/>
    <w:rsid w:val="00350652"/>
    <w:rsid w:val="00353D42"/>
    <w:rsid w:val="00355F40"/>
    <w:rsid w:val="003570C0"/>
    <w:rsid w:val="00364551"/>
    <w:rsid w:val="00365A80"/>
    <w:rsid w:val="00366230"/>
    <w:rsid w:val="00370D04"/>
    <w:rsid w:val="00370DC8"/>
    <w:rsid w:val="00373318"/>
    <w:rsid w:val="00373C0C"/>
    <w:rsid w:val="0037425B"/>
    <w:rsid w:val="0038126D"/>
    <w:rsid w:val="00382E59"/>
    <w:rsid w:val="003852F1"/>
    <w:rsid w:val="003855F4"/>
    <w:rsid w:val="003905CA"/>
    <w:rsid w:val="003906B9"/>
    <w:rsid w:val="00390AB7"/>
    <w:rsid w:val="00390FA6"/>
    <w:rsid w:val="0039118F"/>
    <w:rsid w:val="003919C3"/>
    <w:rsid w:val="00396331"/>
    <w:rsid w:val="003A4A2E"/>
    <w:rsid w:val="003B3762"/>
    <w:rsid w:val="003B4919"/>
    <w:rsid w:val="003B66BB"/>
    <w:rsid w:val="003C1A87"/>
    <w:rsid w:val="003C3C24"/>
    <w:rsid w:val="003C5112"/>
    <w:rsid w:val="003C7760"/>
    <w:rsid w:val="003D642C"/>
    <w:rsid w:val="003D6579"/>
    <w:rsid w:val="003D7599"/>
    <w:rsid w:val="003D75E0"/>
    <w:rsid w:val="003E0DAC"/>
    <w:rsid w:val="003E4C23"/>
    <w:rsid w:val="003E664D"/>
    <w:rsid w:val="003F10AE"/>
    <w:rsid w:val="003F14A3"/>
    <w:rsid w:val="003F5763"/>
    <w:rsid w:val="004001ED"/>
    <w:rsid w:val="00406E96"/>
    <w:rsid w:val="00411BE3"/>
    <w:rsid w:val="00412D46"/>
    <w:rsid w:val="004217BA"/>
    <w:rsid w:val="0042247C"/>
    <w:rsid w:val="0042383E"/>
    <w:rsid w:val="004252D6"/>
    <w:rsid w:val="00426D15"/>
    <w:rsid w:val="0043042F"/>
    <w:rsid w:val="004321D3"/>
    <w:rsid w:val="004343A3"/>
    <w:rsid w:val="004343C1"/>
    <w:rsid w:val="0044250F"/>
    <w:rsid w:val="00443589"/>
    <w:rsid w:val="0044741B"/>
    <w:rsid w:val="0045204A"/>
    <w:rsid w:val="0045260E"/>
    <w:rsid w:val="00471D24"/>
    <w:rsid w:val="00471F20"/>
    <w:rsid w:val="00471F65"/>
    <w:rsid w:val="00473B42"/>
    <w:rsid w:val="00474C3A"/>
    <w:rsid w:val="0047646B"/>
    <w:rsid w:val="00477F32"/>
    <w:rsid w:val="004831A8"/>
    <w:rsid w:val="00484582"/>
    <w:rsid w:val="004A4902"/>
    <w:rsid w:val="004A5543"/>
    <w:rsid w:val="004A5BA5"/>
    <w:rsid w:val="004B1336"/>
    <w:rsid w:val="004B1FAC"/>
    <w:rsid w:val="004C0572"/>
    <w:rsid w:val="004C0C32"/>
    <w:rsid w:val="004C226F"/>
    <w:rsid w:val="004D441B"/>
    <w:rsid w:val="004D4A4F"/>
    <w:rsid w:val="004D74AF"/>
    <w:rsid w:val="004E7526"/>
    <w:rsid w:val="004F6513"/>
    <w:rsid w:val="00501794"/>
    <w:rsid w:val="00502930"/>
    <w:rsid w:val="00502BF3"/>
    <w:rsid w:val="00503696"/>
    <w:rsid w:val="0051572D"/>
    <w:rsid w:val="0051617A"/>
    <w:rsid w:val="005162D3"/>
    <w:rsid w:val="00516FC3"/>
    <w:rsid w:val="00520BF7"/>
    <w:rsid w:val="005270A7"/>
    <w:rsid w:val="00537312"/>
    <w:rsid w:val="0054025B"/>
    <w:rsid w:val="00544677"/>
    <w:rsid w:val="00550561"/>
    <w:rsid w:val="00550F8D"/>
    <w:rsid w:val="00556625"/>
    <w:rsid w:val="0055741B"/>
    <w:rsid w:val="005577C6"/>
    <w:rsid w:val="0056126C"/>
    <w:rsid w:val="005624D7"/>
    <w:rsid w:val="005637E1"/>
    <w:rsid w:val="005644B1"/>
    <w:rsid w:val="00566177"/>
    <w:rsid w:val="00571306"/>
    <w:rsid w:val="00572A14"/>
    <w:rsid w:val="0057336D"/>
    <w:rsid w:val="0058498B"/>
    <w:rsid w:val="005852EF"/>
    <w:rsid w:val="00585684"/>
    <w:rsid w:val="0058675F"/>
    <w:rsid w:val="0058676D"/>
    <w:rsid w:val="0058794B"/>
    <w:rsid w:val="00591BB2"/>
    <w:rsid w:val="0059255F"/>
    <w:rsid w:val="00592F79"/>
    <w:rsid w:val="005936E3"/>
    <w:rsid w:val="005958AC"/>
    <w:rsid w:val="00596705"/>
    <w:rsid w:val="00596F04"/>
    <w:rsid w:val="005A04A1"/>
    <w:rsid w:val="005A0D5B"/>
    <w:rsid w:val="005A1A36"/>
    <w:rsid w:val="005A35E9"/>
    <w:rsid w:val="005A4813"/>
    <w:rsid w:val="005B0872"/>
    <w:rsid w:val="005B282A"/>
    <w:rsid w:val="005B2974"/>
    <w:rsid w:val="005C0ACB"/>
    <w:rsid w:val="005C7D16"/>
    <w:rsid w:val="005C7E59"/>
    <w:rsid w:val="005D0DD5"/>
    <w:rsid w:val="005D3C92"/>
    <w:rsid w:val="005D5EF7"/>
    <w:rsid w:val="005D62A5"/>
    <w:rsid w:val="005E1A57"/>
    <w:rsid w:val="005E2EB7"/>
    <w:rsid w:val="005E755A"/>
    <w:rsid w:val="005F1AE5"/>
    <w:rsid w:val="00600E9B"/>
    <w:rsid w:val="00601412"/>
    <w:rsid w:val="0060388D"/>
    <w:rsid w:val="006041E7"/>
    <w:rsid w:val="00607981"/>
    <w:rsid w:val="0061098D"/>
    <w:rsid w:val="00612318"/>
    <w:rsid w:val="0061336E"/>
    <w:rsid w:val="0062109C"/>
    <w:rsid w:val="006215C5"/>
    <w:rsid w:val="00631AAC"/>
    <w:rsid w:val="0063779E"/>
    <w:rsid w:val="00646DE8"/>
    <w:rsid w:val="006473FF"/>
    <w:rsid w:val="00652F40"/>
    <w:rsid w:val="006567AE"/>
    <w:rsid w:val="00670E0B"/>
    <w:rsid w:val="00674711"/>
    <w:rsid w:val="0068143F"/>
    <w:rsid w:val="00681CEC"/>
    <w:rsid w:val="00684E93"/>
    <w:rsid w:val="00692037"/>
    <w:rsid w:val="006A645F"/>
    <w:rsid w:val="006B4469"/>
    <w:rsid w:val="006B473C"/>
    <w:rsid w:val="006B63D1"/>
    <w:rsid w:val="006B7811"/>
    <w:rsid w:val="006C4B75"/>
    <w:rsid w:val="006D0564"/>
    <w:rsid w:val="006D68DF"/>
    <w:rsid w:val="006D7BAD"/>
    <w:rsid w:val="006E264D"/>
    <w:rsid w:val="006E2EB0"/>
    <w:rsid w:val="006F3299"/>
    <w:rsid w:val="006F774E"/>
    <w:rsid w:val="006F786F"/>
    <w:rsid w:val="00700098"/>
    <w:rsid w:val="007063E7"/>
    <w:rsid w:val="00714FBA"/>
    <w:rsid w:val="00715CA4"/>
    <w:rsid w:val="00721A38"/>
    <w:rsid w:val="00726EAA"/>
    <w:rsid w:val="00734A92"/>
    <w:rsid w:val="007377D6"/>
    <w:rsid w:val="00737987"/>
    <w:rsid w:val="00752082"/>
    <w:rsid w:val="00754C94"/>
    <w:rsid w:val="00770857"/>
    <w:rsid w:val="00770C9E"/>
    <w:rsid w:val="00770E36"/>
    <w:rsid w:val="00777805"/>
    <w:rsid w:val="007813E0"/>
    <w:rsid w:val="007846AD"/>
    <w:rsid w:val="0079422C"/>
    <w:rsid w:val="00795743"/>
    <w:rsid w:val="00796642"/>
    <w:rsid w:val="007A50D9"/>
    <w:rsid w:val="007A50F1"/>
    <w:rsid w:val="007A5899"/>
    <w:rsid w:val="007A5ADD"/>
    <w:rsid w:val="007A7B84"/>
    <w:rsid w:val="007B26B8"/>
    <w:rsid w:val="007B5A91"/>
    <w:rsid w:val="007C1296"/>
    <w:rsid w:val="007C38F0"/>
    <w:rsid w:val="007C50A4"/>
    <w:rsid w:val="007D3D73"/>
    <w:rsid w:val="007E1804"/>
    <w:rsid w:val="007E32E9"/>
    <w:rsid w:val="007E62FC"/>
    <w:rsid w:val="007E6D71"/>
    <w:rsid w:val="007E75D5"/>
    <w:rsid w:val="007F2E83"/>
    <w:rsid w:val="007F47FE"/>
    <w:rsid w:val="008031CA"/>
    <w:rsid w:val="0081123A"/>
    <w:rsid w:val="0081147B"/>
    <w:rsid w:val="00815C23"/>
    <w:rsid w:val="00822379"/>
    <w:rsid w:val="00822A2E"/>
    <w:rsid w:val="0082600E"/>
    <w:rsid w:val="008261FD"/>
    <w:rsid w:val="00832D9B"/>
    <w:rsid w:val="00832EB9"/>
    <w:rsid w:val="00834FB0"/>
    <w:rsid w:val="00836E9B"/>
    <w:rsid w:val="0084298F"/>
    <w:rsid w:val="008452FA"/>
    <w:rsid w:val="00846AC8"/>
    <w:rsid w:val="00855AAC"/>
    <w:rsid w:val="00856DD9"/>
    <w:rsid w:val="008633B8"/>
    <w:rsid w:val="00871316"/>
    <w:rsid w:val="00893926"/>
    <w:rsid w:val="008A0919"/>
    <w:rsid w:val="008A4D77"/>
    <w:rsid w:val="008A6BDA"/>
    <w:rsid w:val="008A7323"/>
    <w:rsid w:val="008B2077"/>
    <w:rsid w:val="008C0186"/>
    <w:rsid w:val="008C0C13"/>
    <w:rsid w:val="008C26EC"/>
    <w:rsid w:val="008C6178"/>
    <w:rsid w:val="008D3200"/>
    <w:rsid w:val="008D7635"/>
    <w:rsid w:val="008E1752"/>
    <w:rsid w:val="008E5029"/>
    <w:rsid w:val="008E6477"/>
    <w:rsid w:val="00902CAB"/>
    <w:rsid w:val="009048DD"/>
    <w:rsid w:val="00913004"/>
    <w:rsid w:val="00916549"/>
    <w:rsid w:val="009165F8"/>
    <w:rsid w:val="00916742"/>
    <w:rsid w:val="009174E7"/>
    <w:rsid w:val="009201F1"/>
    <w:rsid w:val="009210D2"/>
    <w:rsid w:val="00921F14"/>
    <w:rsid w:val="009245EA"/>
    <w:rsid w:val="00925238"/>
    <w:rsid w:val="00930404"/>
    <w:rsid w:val="00930654"/>
    <w:rsid w:val="00935B55"/>
    <w:rsid w:val="00935C30"/>
    <w:rsid w:val="00937ACA"/>
    <w:rsid w:val="00941AC2"/>
    <w:rsid w:val="0094293B"/>
    <w:rsid w:val="00951930"/>
    <w:rsid w:val="00952B2C"/>
    <w:rsid w:val="00954479"/>
    <w:rsid w:val="0096101F"/>
    <w:rsid w:val="00962E4B"/>
    <w:rsid w:val="00964D2F"/>
    <w:rsid w:val="00973809"/>
    <w:rsid w:val="009766AD"/>
    <w:rsid w:val="009821F6"/>
    <w:rsid w:val="009829D9"/>
    <w:rsid w:val="009859A7"/>
    <w:rsid w:val="00986D01"/>
    <w:rsid w:val="00992BCA"/>
    <w:rsid w:val="00997730"/>
    <w:rsid w:val="009A7EEC"/>
    <w:rsid w:val="009B2659"/>
    <w:rsid w:val="009B4B1B"/>
    <w:rsid w:val="009C5D5A"/>
    <w:rsid w:val="009C6DBD"/>
    <w:rsid w:val="009D008B"/>
    <w:rsid w:val="009D1E3F"/>
    <w:rsid w:val="009D3063"/>
    <w:rsid w:val="009D49D6"/>
    <w:rsid w:val="009D596B"/>
    <w:rsid w:val="009E0B40"/>
    <w:rsid w:val="009E69BE"/>
    <w:rsid w:val="009F2063"/>
    <w:rsid w:val="009F374D"/>
    <w:rsid w:val="009F5BA2"/>
    <w:rsid w:val="009F77DE"/>
    <w:rsid w:val="00A0033F"/>
    <w:rsid w:val="00A04BDE"/>
    <w:rsid w:val="00A12FFE"/>
    <w:rsid w:val="00A131FE"/>
    <w:rsid w:val="00A14246"/>
    <w:rsid w:val="00A211D9"/>
    <w:rsid w:val="00A23C51"/>
    <w:rsid w:val="00A25F15"/>
    <w:rsid w:val="00A44984"/>
    <w:rsid w:val="00A44C69"/>
    <w:rsid w:val="00A5478F"/>
    <w:rsid w:val="00A564BC"/>
    <w:rsid w:val="00A567BD"/>
    <w:rsid w:val="00A63872"/>
    <w:rsid w:val="00A64E63"/>
    <w:rsid w:val="00A72F65"/>
    <w:rsid w:val="00A75155"/>
    <w:rsid w:val="00A75662"/>
    <w:rsid w:val="00A87D11"/>
    <w:rsid w:val="00A91692"/>
    <w:rsid w:val="00A92A7A"/>
    <w:rsid w:val="00AA0FB3"/>
    <w:rsid w:val="00AA1128"/>
    <w:rsid w:val="00AA5150"/>
    <w:rsid w:val="00AA5612"/>
    <w:rsid w:val="00AA66A2"/>
    <w:rsid w:val="00AB0425"/>
    <w:rsid w:val="00AB1C32"/>
    <w:rsid w:val="00AB2C2B"/>
    <w:rsid w:val="00AB3855"/>
    <w:rsid w:val="00AC2AB9"/>
    <w:rsid w:val="00AC5187"/>
    <w:rsid w:val="00AC6038"/>
    <w:rsid w:val="00AC7F76"/>
    <w:rsid w:val="00AD13CA"/>
    <w:rsid w:val="00AD3EC9"/>
    <w:rsid w:val="00AD4462"/>
    <w:rsid w:val="00AD5A5A"/>
    <w:rsid w:val="00AE06A8"/>
    <w:rsid w:val="00AE4265"/>
    <w:rsid w:val="00AE4C40"/>
    <w:rsid w:val="00AE66B8"/>
    <w:rsid w:val="00AE71C3"/>
    <w:rsid w:val="00AF2E45"/>
    <w:rsid w:val="00AF7C35"/>
    <w:rsid w:val="00AF7F29"/>
    <w:rsid w:val="00B01B95"/>
    <w:rsid w:val="00B051A5"/>
    <w:rsid w:val="00B1013C"/>
    <w:rsid w:val="00B11376"/>
    <w:rsid w:val="00B1447B"/>
    <w:rsid w:val="00B150D6"/>
    <w:rsid w:val="00B163DD"/>
    <w:rsid w:val="00B171E2"/>
    <w:rsid w:val="00B2182A"/>
    <w:rsid w:val="00B21848"/>
    <w:rsid w:val="00B3316B"/>
    <w:rsid w:val="00B36ED6"/>
    <w:rsid w:val="00B37E07"/>
    <w:rsid w:val="00B462AC"/>
    <w:rsid w:val="00B46473"/>
    <w:rsid w:val="00B4780E"/>
    <w:rsid w:val="00B51829"/>
    <w:rsid w:val="00B52C7A"/>
    <w:rsid w:val="00B537E2"/>
    <w:rsid w:val="00B53942"/>
    <w:rsid w:val="00B54984"/>
    <w:rsid w:val="00B576C6"/>
    <w:rsid w:val="00B6032C"/>
    <w:rsid w:val="00B677C6"/>
    <w:rsid w:val="00B7282D"/>
    <w:rsid w:val="00B73C9B"/>
    <w:rsid w:val="00B76F6E"/>
    <w:rsid w:val="00B8002E"/>
    <w:rsid w:val="00B813CC"/>
    <w:rsid w:val="00B85A95"/>
    <w:rsid w:val="00B90057"/>
    <w:rsid w:val="00B95D25"/>
    <w:rsid w:val="00BA176F"/>
    <w:rsid w:val="00BB1438"/>
    <w:rsid w:val="00BB1B62"/>
    <w:rsid w:val="00BB42AF"/>
    <w:rsid w:val="00BB5F78"/>
    <w:rsid w:val="00BB63FA"/>
    <w:rsid w:val="00BB699D"/>
    <w:rsid w:val="00BB721C"/>
    <w:rsid w:val="00BC121C"/>
    <w:rsid w:val="00BC1FC3"/>
    <w:rsid w:val="00BC577C"/>
    <w:rsid w:val="00BD0BAC"/>
    <w:rsid w:val="00BD3CD3"/>
    <w:rsid w:val="00BD52D7"/>
    <w:rsid w:val="00BF003A"/>
    <w:rsid w:val="00BF013A"/>
    <w:rsid w:val="00BF4CF9"/>
    <w:rsid w:val="00BF54D2"/>
    <w:rsid w:val="00C0426B"/>
    <w:rsid w:val="00C06376"/>
    <w:rsid w:val="00C069CA"/>
    <w:rsid w:val="00C06B58"/>
    <w:rsid w:val="00C102EC"/>
    <w:rsid w:val="00C10946"/>
    <w:rsid w:val="00C121B4"/>
    <w:rsid w:val="00C128FA"/>
    <w:rsid w:val="00C12F55"/>
    <w:rsid w:val="00C13DA4"/>
    <w:rsid w:val="00C22458"/>
    <w:rsid w:val="00C23CE3"/>
    <w:rsid w:val="00C268EF"/>
    <w:rsid w:val="00C345F1"/>
    <w:rsid w:val="00C35A10"/>
    <w:rsid w:val="00C41954"/>
    <w:rsid w:val="00C50DC4"/>
    <w:rsid w:val="00C548C0"/>
    <w:rsid w:val="00C606FF"/>
    <w:rsid w:val="00C61036"/>
    <w:rsid w:val="00C62CA1"/>
    <w:rsid w:val="00C679F5"/>
    <w:rsid w:val="00C709AC"/>
    <w:rsid w:val="00C718C8"/>
    <w:rsid w:val="00C73310"/>
    <w:rsid w:val="00C735E9"/>
    <w:rsid w:val="00C73C8F"/>
    <w:rsid w:val="00C74433"/>
    <w:rsid w:val="00C7792E"/>
    <w:rsid w:val="00C831FF"/>
    <w:rsid w:val="00C83377"/>
    <w:rsid w:val="00C83668"/>
    <w:rsid w:val="00C85170"/>
    <w:rsid w:val="00C85CCF"/>
    <w:rsid w:val="00C9643D"/>
    <w:rsid w:val="00C97391"/>
    <w:rsid w:val="00CA5C3E"/>
    <w:rsid w:val="00CA6192"/>
    <w:rsid w:val="00CB3898"/>
    <w:rsid w:val="00CB3E1A"/>
    <w:rsid w:val="00CC134F"/>
    <w:rsid w:val="00CC699A"/>
    <w:rsid w:val="00CD0C09"/>
    <w:rsid w:val="00CD1608"/>
    <w:rsid w:val="00CD42D8"/>
    <w:rsid w:val="00CE560A"/>
    <w:rsid w:val="00CE58A6"/>
    <w:rsid w:val="00CE7D5B"/>
    <w:rsid w:val="00CF0B8B"/>
    <w:rsid w:val="00CF2AF2"/>
    <w:rsid w:val="00CF44E8"/>
    <w:rsid w:val="00CF5E6B"/>
    <w:rsid w:val="00CF6244"/>
    <w:rsid w:val="00CF78C1"/>
    <w:rsid w:val="00CF7F4E"/>
    <w:rsid w:val="00D03DFF"/>
    <w:rsid w:val="00D04DFE"/>
    <w:rsid w:val="00D059FD"/>
    <w:rsid w:val="00D2015D"/>
    <w:rsid w:val="00D2360B"/>
    <w:rsid w:val="00D2390E"/>
    <w:rsid w:val="00D25B6E"/>
    <w:rsid w:val="00D30E83"/>
    <w:rsid w:val="00D34B4F"/>
    <w:rsid w:val="00D41D4C"/>
    <w:rsid w:val="00D43398"/>
    <w:rsid w:val="00D4372C"/>
    <w:rsid w:val="00D44077"/>
    <w:rsid w:val="00D44822"/>
    <w:rsid w:val="00D5060A"/>
    <w:rsid w:val="00D5186A"/>
    <w:rsid w:val="00D60072"/>
    <w:rsid w:val="00D60CF3"/>
    <w:rsid w:val="00D7499F"/>
    <w:rsid w:val="00D75EEA"/>
    <w:rsid w:val="00D802DB"/>
    <w:rsid w:val="00D80B8C"/>
    <w:rsid w:val="00D82533"/>
    <w:rsid w:val="00D9489C"/>
    <w:rsid w:val="00D96B31"/>
    <w:rsid w:val="00DA17C5"/>
    <w:rsid w:val="00DA6084"/>
    <w:rsid w:val="00DA7AA8"/>
    <w:rsid w:val="00DB2906"/>
    <w:rsid w:val="00DB58FB"/>
    <w:rsid w:val="00DC1A24"/>
    <w:rsid w:val="00DF0615"/>
    <w:rsid w:val="00DF0BBF"/>
    <w:rsid w:val="00DF1741"/>
    <w:rsid w:val="00E041CD"/>
    <w:rsid w:val="00E050EE"/>
    <w:rsid w:val="00E05C79"/>
    <w:rsid w:val="00E10FA7"/>
    <w:rsid w:val="00E1141A"/>
    <w:rsid w:val="00E14F5B"/>
    <w:rsid w:val="00E206E8"/>
    <w:rsid w:val="00E208E3"/>
    <w:rsid w:val="00E20C4A"/>
    <w:rsid w:val="00E25CFE"/>
    <w:rsid w:val="00E306C8"/>
    <w:rsid w:val="00E31B5B"/>
    <w:rsid w:val="00E3366D"/>
    <w:rsid w:val="00E3425A"/>
    <w:rsid w:val="00E36B2B"/>
    <w:rsid w:val="00E434A3"/>
    <w:rsid w:val="00E44E6C"/>
    <w:rsid w:val="00E51105"/>
    <w:rsid w:val="00E53C0D"/>
    <w:rsid w:val="00E56CB7"/>
    <w:rsid w:val="00E63FE1"/>
    <w:rsid w:val="00E654C8"/>
    <w:rsid w:val="00E71080"/>
    <w:rsid w:val="00E82969"/>
    <w:rsid w:val="00E9034B"/>
    <w:rsid w:val="00E9145E"/>
    <w:rsid w:val="00E9149F"/>
    <w:rsid w:val="00E920F5"/>
    <w:rsid w:val="00E97B89"/>
    <w:rsid w:val="00EA1876"/>
    <w:rsid w:val="00EA4EA2"/>
    <w:rsid w:val="00EB33DF"/>
    <w:rsid w:val="00EB35AA"/>
    <w:rsid w:val="00EB3845"/>
    <w:rsid w:val="00EB4671"/>
    <w:rsid w:val="00EB5F52"/>
    <w:rsid w:val="00EB60D5"/>
    <w:rsid w:val="00EB7903"/>
    <w:rsid w:val="00EB7BFC"/>
    <w:rsid w:val="00ED4788"/>
    <w:rsid w:val="00ED6A8C"/>
    <w:rsid w:val="00EE201C"/>
    <w:rsid w:val="00EE2C41"/>
    <w:rsid w:val="00EE698F"/>
    <w:rsid w:val="00EF1009"/>
    <w:rsid w:val="00EF1023"/>
    <w:rsid w:val="00F0267C"/>
    <w:rsid w:val="00F0742A"/>
    <w:rsid w:val="00F103B8"/>
    <w:rsid w:val="00F14ADB"/>
    <w:rsid w:val="00F14DE0"/>
    <w:rsid w:val="00F17994"/>
    <w:rsid w:val="00F22201"/>
    <w:rsid w:val="00F25F9C"/>
    <w:rsid w:val="00F26736"/>
    <w:rsid w:val="00F404C1"/>
    <w:rsid w:val="00F41D86"/>
    <w:rsid w:val="00F44591"/>
    <w:rsid w:val="00F455CF"/>
    <w:rsid w:val="00F45FA3"/>
    <w:rsid w:val="00F5062B"/>
    <w:rsid w:val="00F5195D"/>
    <w:rsid w:val="00F51F88"/>
    <w:rsid w:val="00F54496"/>
    <w:rsid w:val="00F56FC0"/>
    <w:rsid w:val="00F67AD2"/>
    <w:rsid w:val="00F715B7"/>
    <w:rsid w:val="00F73C3E"/>
    <w:rsid w:val="00F74B43"/>
    <w:rsid w:val="00F775F7"/>
    <w:rsid w:val="00F85D70"/>
    <w:rsid w:val="00F86708"/>
    <w:rsid w:val="00F94E7D"/>
    <w:rsid w:val="00F96584"/>
    <w:rsid w:val="00FA0A92"/>
    <w:rsid w:val="00FB1383"/>
    <w:rsid w:val="00FB761E"/>
    <w:rsid w:val="00FC0C82"/>
    <w:rsid w:val="00FC1D1C"/>
    <w:rsid w:val="00FC243A"/>
    <w:rsid w:val="00FC4173"/>
    <w:rsid w:val="00FD45BA"/>
    <w:rsid w:val="00FD565F"/>
    <w:rsid w:val="00FD7280"/>
    <w:rsid w:val="00FE2AD2"/>
    <w:rsid w:val="00FE334A"/>
    <w:rsid w:val="00FF1452"/>
    <w:rsid w:val="00FF2166"/>
    <w:rsid w:val="00FF21F4"/>
    <w:rsid w:val="00FF5179"/>
    <w:rsid w:val="00FF69E8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299"/>
  </w:style>
  <w:style w:type="paragraph" w:styleId="Nagwek1">
    <w:name w:val="heading 1"/>
    <w:basedOn w:val="Normalny"/>
    <w:next w:val="Normalny"/>
    <w:qFormat/>
    <w:rsid w:val="00AC2AB9"/>
    <w:pPr>
      <w:keepNext/>
      <w:outlineLvl w:val="0"/>
    </w:pPr>
    <w:rPr>
      <w:bCs/>
      <w:sz w:val="24"/>
      <w:szCs w:val="28"/>
    </w:rPr>
  </w:style>
  <w:style w:type="paragraph" w:styleId="Nagwek2">
    <w:name w:val="heading 2"/>
    <w:basedOn w:val="Normalny"/>
    <w:next w:val="Normalny"/>
    <w:qFormat/>
    <w:rsid w:val="00AC2AB9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C2AB9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C2AB9"/>
    <w:pPr>
      <w:jc w:val="right"/>
    </w:pPr>
    <w:rPr>
      <w:sz w:val="24"/>
    </w:rPr>
  </w:style>
  <w:style w:type="paragraph" w:styleId="Tekstdymka">
    <w:name w:val="Balloon Text"/>
    <w:basedOn w:val="Normalny"/>
    <w:semiHidden/>
    <w:unhideWhenUsed/>
    <w:rsid w:val="00AC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AC2AB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AC2AB9"/>
    <w:rPr>
      <w:bCs/>
      <w:sz w:val="24"/>
      <w:szCs w:val="28"/>
    </w:rPr>
  </w:style>
  <w:style w:type="paragraph" w:styleId="Akapitzlist">
    <w:name w:val="List Paragraph"/>
    <w:basedOn w:val="Normalny"/>
    <w:qFormat/>
    <w:rsid w:val="00AC2AB9"/>
    <w:pPr>
      <w:ind w:left="720"/>
      <w:contextualSpacing/>
    </w:pPr>
  </w:style>
  <w:style w:type="character" w:styleId="Tekstzastpczy">
    <w:name w:val="Placeholder Text"/>
    <w:basedOn w:val="Domylnaczcionkaakapitu"/>
    <w:semiHidden/>
    <w:rsid w:val="00AC2AB9"/>
    <w:rPr>
      <w:color w:val="808080"/>
    </w:rPr>
  </w:style>
  <w:style w:type="table" w:styleId="Tabela-Siatka">
    <w:name w:val="Table Grid"/>
    <w:basedOn w:val="Standardowy"/>
    <w:uiPriority w:val="59"/>
    <w:rsid w:val="00B218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65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80"/>
  </w:style>
  <w:style w:type="paragraph" w:styleId="Stopka">
    <w:name w:val="footer"/>
    <w:basedOn w:val="Normalny"/>
    <w:link w:val="StopkaZnak"/>
    <w:uiPriority w:val="99"/>
    <w:semiHidden/>
    <w:unhideWhenUsed/>
    <w:rsid w:val="00365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5A80"/>
  </w:style>
  <w:style w:type="character" w:customStyle="1" w:styleId="Tekstpodstawowy2Znak">
    <w:name w:val="Tekst podstawowy 2 Znak"/>
    <w:basedOn w:val="Domylnaczcionkaakapitu"/>
    <w:link w:val="Tekstpodstawowy2"/>
    <w:semiHidden/>
    <w:rsid w:val="002A36C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3299"/>
  </w:style>
  <w:style w:type="paragraph" w:styleId="Nagwek1">
    <w:name w:val="heading 1"/>
    <w:basedOn w:val="Normalny"/>
    <w:next w:val="Normalny"/>
    <w:qFormat/>
    <w:rsid w:val="00AC2AB9"/>
    <w:pPr>
      <w:keepNext/>
      <w:outlineLvl w:val="0"/>
    </w:pPr>
    <w:rPr>
      <w:bCs/>
      <w:sz w:val="24"/>
      <w:szCs w:val="28"/>
    </w:rPr>
  </w:style>
  <w:style w:type="paragraph" w:styleId="Nagwek2">
    <w:name w:val="heading 2"/>
    <w:basedOn w:val="Normalny"/>
    <w:next w:val="Normalny"/>
    <w:qFormat/>
    <w:rsid w:val="00AC2AB9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C2AB9"/>
    <w:pPr>
      <w:keepNext/>
      <w:jc w:val="center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AC2AB9"/>
    <w:pPr>
      <w:jc w:val="right"/>
    </w:pPr>
    <w:rPr>
      <w:sz w:val="24"/>
    </w:rPr>
  </w:style>
  <w:style w:type="paragraph" w:styleId="Tekstdymka">
    <w:name w:val="Balloon Text"/>
    <w:basedOn w:val="Normalny"/>
    <w:semiHidden/>
    <w:unhideWhenUsed/>
    <w:rsid w:val="00AC2A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AC2AB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semiHidden/>
    <w:rsid w:val="00AC2AB9"/>
    <w:rPr>
      <w:bCs/>
      <w:sz w:val="24"/>
      <w:szCs w:val="28"/>
    </w:rPr>
  </w:style>
  <w:style w:type="paragraph" w:styleId="Akapitzlist">
    <w:name w:val="List Paragraph"/>
    <w:basedOn w:val="Normalny"/>
    <w:qFormat/>
    <w:rsid w:val="00AC2AB9"/>
    <w:pPr>
      <w:ind w:left="720"/>
      <w:contextualSpacing/>
    </w:pPr>
  </w:style>
  <w:style w:type="character" w:styleId="Tekstzastpczy">
    <w:name w:val="Placeholder Text"/>
    <w:basedOn w:val="Domylnaczcionkaakapitu"/>
    <w:semiHidden/>
    <w:rsid w:val="00AC2AB9"/>
    <w:rPr>
      <w:color w:val="808080"/>
    </w:rPr>
  </w:style>
  <w:style w:type="table" w:styleId="Tabela-Siatka">
    <w:name w:val="Table Grid"/>
    <w:basedOn w:val="Standardowy"/>
    <w:uiPriority w:val="59"/>
    <w:rsid w:val="00B218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365A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5A80"/>
  </w:style>
  <w:style w:type="paragraph" w:styleId="Stopka">
    <w:name w:val="footer"/>
    <w:basedOn w:val="Normalny"/>
    <w:link w:val="StopkaZnak"/>
    <w:uiPriority w:val="99"/>
    <w:semiHidden/>
    <w:unhideWhenUsed/>
    <w:rsid w:val="00365A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5A80"/>
  </w:style>
  <w:style w:type="character" w:customStyle="1" w:styleId="Tekstpodstawowy2Znak">
    <w:name w:val="Tekst podstawowy 2 Znak"/>
    <w:basedOn w:val="Domylnaczcionkaakapitu"/>
    <w:link w:val="Tekstpodstawowy2"/>
    <w:semiHidden/>
    <w:rsid w:val="002A36C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D9"/>
    <w:rsid w:val="0066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semiHidden/>
    <w:rsid w:val="006611D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semiHidden/>
    <w:rsid w:val="006611D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F7408-DC80-4BB9-91EA-3FAFF32A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7</Pages>
  <Words>1352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 FIZYCZNY dla uczniów gimnazjów województwa lubuskiego</vt:lpstr>
    </vt:vector>
  </TitlesOfParts>
  <Company>dom</Company>
  <LinksUpToDate>false</LinksUpToDate>
  <CharactersWithSpaces>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 FIZYCZNY dla uczniów gimnazjów województwa lubuskiego</dc:title>
  <dc:creator>Barbara Czechowska</dc:creator>
  <cp:lastModifiedBy>user</cp:lastModifiedBy>
  <cp:revision>25</cp:revision>
  <cp:lastPrinted>2015-03-08T21:23:00Z</cp:lastPrinted>
  <dcterms:created xsi:type="dcterms:W3CDTF">2015-03-07T19:34:00Z</dcterms:created>
  <dcterms:modified xsi:type="dcterms:W3CDTF">2015-03-19T20:24:00Z</dcterms:modified>
</cp:coreProperties>
</file>